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DD4" w:rsidRPr="00203DD4" w:rsidRDefault="00203DD4" w:rsidP="00203D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1. Introduction – Du salarié au chef d’entreprise : changement de posture</w:t>
      </w:r>
    </w:p>
    <w:p w:rsidR="00203DD4" w:rsidRPr="00203DD4" w:rsidRDefault="00203DD4" w:rsidP="00203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Devenir titulaire d’une officine représente un </w:t>
      </w: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cap majeur dans la carrière d’un pharmacien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On passe d’un rôle d’exécutant compétent, concentré sur la dispensation et le conseil, à celui de </w:t>
      </w: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décideur responsable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, garant de la viabilité économique, juridique et humaine de l’entreprise.</w:t>
      </w:r>
    </w:p>
    <w:p w:rsidR="00203DD4" w:rsidRPr="00203DD4" w:rsidRDefault="00203DD4" w:rsidP="00203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Cette transition implique de </w:t>
      </w: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repenser sa relation au travail, à l’équipe et à soi-même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et de développer des compétences de </w:t>
      </w: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leadership, de pilotage et de gestion stratégique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03DD4" w:rsidRPr="00203DD4" w:rsidRDefault="00203DD4" w:rsidP="00203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203DD4" w:rsidRPr="00203DD4" w:rsidRDefault="00203DD4" w:rsidP="00203D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1.1 Le pharmacien salarié vs le titulaire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4"/>
        <w:gridCol w:w="3097"/>
        <w:gridCol w:w="4481"/>
      </w:tblGrid>
      <w:tr w:rsidR="00203DD4" w:rsidRPr="00203DD4" w:rsidTr="00203DD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03DD4" w:rsidRPr="00203DD4" w:rsidRDefault="00203DD4" w:rsidP="00203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03D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:rsidR="00203DD4" w:rsidRPr="00203DD4" w:rsidRDefault="00203DD4" w:rsidP="00203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03D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Pharmacien salarié</w:t>
            </w:r>
          </w:p>
        </w:tc>
        <w:tc>
          <w:tcPr>
            <w:tcW w:w="0" w:type="auto"/>
            <w:vAlign w:val="center"/>
            <w:hideMark/>
          </w:tcPr>
          <w:p w:rsidR="00203DD4" w:rsidRPr="00203DD4" w:rsidRDefault="00203DD4" w:rsidP="00203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203D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Pharmacien titulaire</w:t>
            </w:r>
          </w:p>
        </w:tc>
      </w:tr>
      <w:tr w:rsidR="00203DD4" w:rsidRPr="00203DD4" w:rsidTr="00203D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3DD4" w:rsidRPr="00203DD4" w:rsidRDefault="00203DD4" w:rsidP="00203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3DD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Responsabilité</w:t>
            </w:r>
          </w:p>
        </w:tc>
        <w:tc>
          <w:tcPr>
            <w:tcW w:w="0" w:type="auto"/>
            <w:vAlign w:val="center"/>
            <w:hideMark/>
          </w:tcPr>
          <w:p w:rsidR="00203DD4" w:rsidRPr="00203DD4" w:rsidRDefault="00203DD4" w:rsidP="00203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3DD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Applique les procédures</w:t>
            </w:r>
          </w:p>
        </w:tc>
        <w:tc>
          <w:tcPr>
            <w:tcW w:w="0" w:type="auto"/>
            <w:vAlign w:val="center"/>
            <w:hideMark/>
          </w:tcPr>
          <w:p w:rsidR="00203DD4" w:rsidRPr="00203DD4" w:rsidRDefault="00203DD4" w:rsidP="00203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3DD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Choisit, assume et pilote</w:t>
            </w:r>
          </w:p>
        </w:tc>
      </w:tr>
      <w:tr w:rsidR="00203DD4" w:rsidRPr="00203DD4" w:rsidTr="00203D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3DD4" w:rsidRPr="00203DD4" w:rsidRDefault="00203DD4" w:rsidP="00203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3DD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Décision</w:t>
            </w:r>
          </w:p>
        </w:tc>
        <w:tc>
          <w:tcPr>
            <w:tcW w:w="0" w:type="auto"/>
            <w:vAlign w:val="center"/>
            <w:hideMark/>
          </w:tcPr>
          <w:p w:rsidR="00203DD4" w:rsidRPr="00203DD4" w:rsidRDefault="00203DD4" w:rsidP="00203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3DD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Limitée aux tâches quotidiennes</w:t>
            </w:r>
          </w:p>
        </w:tc>
        <w:tc>
          <w:tcPr>
            <w:tcW w:w="0" w:type="auto"/>
            <w:vAlign w:val="center"/>
            <w:hideMark/>
          </w:tcPr>
          <w:p w:rsidR="00203DD4" w:rsidRPr="00203DD4" w:rsidRDefault="00203DD4" w:rsidP="00203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3DD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Décisions stratégiques, financières et humaines</w:t>
            </w:r>
          </w:p>
        </w:tc>
      </w:tr>
      <w:tr w:rsidR="00203DD4" w:rsidRPr="00203DD4" w:rsidTr="00203D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3DD4" w:rsidRPr="00203DD4" w:rsidRDefault="00203DD4" w:rsidP="00203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3DD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Vision</w:t>
            </w:r>
          </w:p>
        </w:tc>
        <w:tc>
          <w:tcPr>
            <w:tcW w:w="0" w:type="auto"/>
            <w:vAlign w:val="center"/>
            <w:hideMark/>
          </w:tcPr>
          <w:p w:rsidR="00203DD4" w:rsidRPr="00203DD4" w:rsidRDefault="00203DD4" w:rsidP="00203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3DD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Court terme</w:t>
            </w:r>
          </w:p>
        </w:tc>
        <w:tc>
          <w:tcPr>
            <w:tcW w:w="0" w:type="auto"/>
            <w:vAlign w:val="center"/>
            <w:hideMark/>
          </w:tcPr>
          <w:p w:rsidR="00203DD4" w:rsidRPr="00203DD4" w:rsidRDefault="00203DD4" w:rsidP="00203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3DD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Court, moyen et long terme</w:t>
            </w:r>
          </w:p>
        </w:tc>
      </w:tr>
      <w:tr w:rsidR="00203DD4" w:rsidRPr="00203DD4" w:rsidTr="00203D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3DD4" w:rsidRPr="00203DD4" w:rsidRDefault="00203DD4" w:rsidP="00203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3DD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Relation équipe</w:t>
            </w:r>
          </w:p>
        </w:tc>
        <w:tc>
          <w:tcPr>
            <w:tcW w:w="0" w:type="auto"/>
            <w:vAlign w:val="center"/>
            <w:hideMark/>
          </w:tcPr>
          <w:p w:rsidR="00203DD4" w:rsidRPr="00203DD4" w:rsidRDefault="00203DD4" w:rsidP="00203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3DD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Collaboration</w:t>
            </w:r>
          </w:p>
        </w:tc>
        <w:tc>
          <w:tcPr>
            <w:tcW w:w="0" w:type="auto"/>
            <w:vAlign w:val="center"/>
            <w:hideMark/>
          </w:tcPr>
          <w:p w:rsidR="00203DD4" w:rsidRPr="00203DD4" w:rsidRDefault="00203DD4" w:rsidP="00203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3DD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Leadership et management</w:t>
            </w:r>
          </w:p>
        </w:tc>
      </w:tr>
      <w:tr w:rsidR="00203DD4" w:rsidRPr="00203DD4" w:rsidTr="00203D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3DD4" w:rsidRPr="00203DD4" w:rsidRDefault="00203DD4" w:rsidP="00203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3DD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Risque</w:t>
            </w:r>
          </w:p>
        </w:tc>
        <w:tc>
          <w:tcPr>
            <w:tcW w:w="0" w:type="auto"/>
            <w:vAlign w:val="center"/>
            <w:hideMark/>
          </w:tcPr>
          <w:p w:rsidR="00203DD4" w:rsidRPr="00203DD4" w:rsidRDefault="00203DD4" w:rsidP="00203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3DD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Faible</w:t>
            </w:r>
          </w:p>
        </w:tc>
        <w:tc>
          <w:tcPr>
            <w:tcW w:w="0" w:type="auto"/>
            <w:vAlign w:val="center"/>
            <w:hideMark/>
          </w:tcPr>
          <w:p w:rsidR="00203DD4" w:rsidRPr="00203DD4" w:rsidRDefault="00203DD4" w:rsidP="00203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203DD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Engagement financier et juridique élevé</w:t>
            </w:r>
          </w:p>
        </w:tc>
      </w:tr>
    </w:tbl>
    <w:p w:rsidR="00203DD4" w:rsidRPr="00203DD4" w:rsidRDefault="00203DD4" w:rsidP="00203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Points clés :</w:t>
      </w:r>
    </w:p>
    <w:p w:rsidR="00203DD4" w:rsidRPr="00203DD4" w:rsidRDefault="00203DD4" w:rsidP="00203D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titulaire devient </w:t>
      </w: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chef d’entreprise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, responsable non seulement de l’activité commerciale, mais aussi du management de l’équipe et du respect des obligations légales et réglementaires.</w:t>
      </w:r>
    </w:p>
    <w:p w:rsidR="00203DD4" w:rsidRPr="00203DD4" w:rsidRDefault="00203DD4" w:rsidP="00203D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prise de décision doit être </w:t>
      </w: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structurée, lucide et cohérente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sécuriser l’installation et préparer le développement futur.</w:t>
      </w:r>
    </w:p>
    <w:p w:rsidR="00203DD4" w:rsidRPr="00203DD4" w:rsidRDefault="00203DD4" w:rsidP="00203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6" style="width:0;height:1.5pt" o:hralign="center" o:hrstd="t" o:hr="t" fillcolor="#a0a0a0" stroked="f"/>
        </w:pict>
      </w:r>
    </w:p>
    <w:p w:rsidR="00203DD4" w:rsidRPr="00203DD4" w:rsidRDefault="00203DD4" w:rsidP="00203D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1.2 Trois temporalités à gérer</w:t>
      </w:r>
    </w:p>
    <w:p w:rsidR="00203DD4" w:rsidRPr="00203DD4" w:rsidRDefault="00203DD4" w:rsidP="00203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pharmacien titulaire doit concilier </w:t>
      </w: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trois horizons de gestion simultanés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203DD4" w:rsidRPr="00203DD4" w:rsidRDefault="00203DD4" w:rsidP="00203D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Court terme – Gestion quotidienne</w:t>
      </w:r>
    </w:p>
    <w:p w:rsidR="00203DD4" w:rsidRPr="00203DD4" w:rsidRDefault="00203DD4" w:rsidP="00203DD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Suivi de la trésorerie et des encaissements.</w:t>
      </w:r>
    </w:p>
    <w:p w:rsidR="00203DD4" w:rsidRPr="00203DD4" w:rsidRDefault="00203DD4" w:rsidP="00203DD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Gestion des stocks et relations fournisseurs.</w:t>
      </w:r>
    </w:p>
    <w:p w:rsidR="00203DD4" w:rsidRPr="00203DD4" w:rsidRDefault="00203DD4" w:rsidP="00203DD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Organisation du planning et gestion des urgences.</w:t>
      </w:r>
    </w:p>
    <w:p w:rsidR="00203DD4" w:rsidRPr="00203DD4" w:rsidRDefault="00203DD4" w:rsidP="00203D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Moyen terme – Équilibre économique</w:t>
      </w:r>
    </w:p>
    <w:p w:rsidR="00203DD4" w:rsidRPr="00203DD4" w:rsidRDefault="00203DD4" w:rsidP="00203DD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Analyse mensuelle des indicateurs financiers : EBE, marges, charges fixes.</w:t>
      </w:r>
    </w:p>
    <w:p w:rsidR="00203DD4" w:rsidRPr="00203DD4" w:rsidRDefault="00203DD4" w:rsidP="00203DD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Ajustement du mix produits et services pour optimiser la rentabilité.</w:t>
      </w:r>
    </w:p>
    <w:p w:rsidR="00203DD4" w:rsidRPr="00203DD4" w:rsidRDefault="00203DD4" w:rsidP="00203DD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Suivi et fidélisation de la patientèle, développement des services additionnels.</w:t>
      </w:r>
    </w:p>
    <w:p w:rsidR="00203DD4" w:rsidRPr="00203DD4" w:rsidRDefault="00203DD4" w:rsidP="00203D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Long terme – Vision stratégique et développement</w:t>
      </w:r>
    </w:p>
    <w:p w:rsidR="00203DD4" w:rsidRPr="00203DD4" w:rsidRDefault="00203DD4" w:rsidP="00203DD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Projets de modernisation, digitalisation, extension des services.</w:t>
      </w:r>
    </w:p>
    <w:p w:rsidR="00203DD4" w:rsidRPr="00203DD4" w:rsidRDefault="00203DD4" w:rsidP="00203DD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Planification de l’évolution de l’équipe : recrutement, formation, fidélisation.</w:t>
      </w:r>
    </w:p>
    <w:p w:rsidR="00203DD4" w:rsidRPr="00203DD4" w:rsidRDefault="00203DD4" w:rsidP="00203DD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Positionnement territorial et intégration dans le réseau local de santé.</w:t>
      </w:r>
    </w:p>
    <w:p w:rsidR="00203DD4" w:rsidRPr="00203DD4" w:rsidRDefault="00203DD4" w:rsidP="00203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🟩 Clé de réussite :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savoir </w:t>
      </w: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prioriser les actions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, en consacrant l’énergie aux éléments structurants tout en gardant une vision globale et stratégique.</w:t>
      </w:r>
    </w:p>
    <w:p w:rsidR="00203DD4" w:rsidRPr="00203DD4" w:rsidRDefault="00203DD4" w:rsidP="00203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7" style="width:0;height:1.5pt" o:hralign="center" o:hrstd="t" o:hr="t" fillcolor="#a0a0a0" stroked="f"/>
        </w:pict>
      </w:r>
    </w:p>
    <w:p w:rsidR="00203DD4" w:rsidRPr="00203DD4" w:rsidRDefault="00203DD4" w:rsidP="00203D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1.3 Changement de posture et leadership</w:t>
      </w:r>
    </w:p>
    <w:p w:rsidR="00203DD4" w:rsidRPr="00203DD4" w:rsidRDefault="00203DD4" w:rsidP="00203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Adopter la posture de chef d’entreprise implique :</w:t>
      </w:r>
    </w:p>
    <w:p w:rsidR="00203DD4" w:rsidRPr="00203DD4" w:rsidRDefault="00203DD4" w:rsidP="00203D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Lucidité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comprendre les enjeux financiers, humains et réglementaires sans se laisser submerger par l’urgence.</w:t>
      </w:r>
    </w:p>
    <w:p w:rsidR="00203DD4" w:rsidRPr="00203DD4" w:rsidRDefault="00203DD4" w:rsidP="00203D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Confiance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croire en sa capacité à piloter l’entreprise et à mobiliser l’équipe.</w:t>
      </w:r>
    </w:p>
    <w:p w:rsidR="00203DD4" w:rsidRPr="00203DD4" w:rsidRDefault="00203DD4" w:rsidP="00203D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Cohérence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aligner les décisions économiques, juridiques et managériales avec les valeurs et le projet de l’officine.</w:t>
      </w:r>
    </w:p>
    <w:p w:rsidR="00203DD4" w:rsidRPr="00203DD4" w:rsidRDefault="00203DD4" w:rsidP="00203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Exemple pratique :</w:t>
      </w:r>
    </w:p>
    <w:p w:rsidR="00203DD4" w:rsidRPr="00203DD4" w:rsidRDefault="00203DD4" w:rsidP="00203D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Décider d’un réaménagement du point de vente (long terme) tout en assurant le bon déroulement du service quotidien (court terme) et en suivant les indicateurs financiers du mois (moyen terme).</w:t>
      </w:r>
    </w:p>
    <w:p w:rsidR="00203DD4" w:rsidRPr="00203DD4" w:rsidRDefault="00203DD4" w:rsidP="00203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8" style="width:0;height:1.5pt" o:hralign="center" o:hrstd="t" o:hr="t" fillcolor="#a0a0a0" stroked="f"/>
        </w:pict>
      </w:r>
    </w:p>
    <w:p w:rsidR="00203DD4" w:rsidRPr="00203DD4" w:rsidRDefault="00203DD4" w:rsidP="00203D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1.4 Clés pour sécuriser la période critique des six premiers mois</w:t>
      </w:r>
    </w:p>
    <w:p w:rsidR="00203DD4" w:rsidRPr="00203DD4" w:rsidRDefault="00203DD4" w:rsidP="00203DD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Planifier les priorités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flux de trésorerie, conformité réglementaire, fidélisation de l’équipe et patientèle.</w:t>
      </w:r>
    </w:p>
    <w:p w:rsidR="00203DD4" w:rsidRPr="00203DD4" w:rsidRDefault="00203DD4" w:rsidP="00203DD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Structurer les routines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réunions hebdomadaires, suivi financier, points individuels avec les collaborateurs.</w:t>
      </w:r>
    </w:p>
    <w:p w:rsidR="00203DD4" w:rsidRPr="00203DD4" w:rsidRDefault="00203DD4" w:rsidP="00203DD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S’entourer des bons conseils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expert-comptable, avocat, banquier, réseau ou groupement pour sécuriser les décisions et anticiper les risques.</w:t>
      </w:r>
    </w:p>
    <w:p w:rsidR="00203DD4" w:rsidRPr="00203DD4" w:rsidRDefault="00203DD4" w:rsidP="00203DD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Maintenir l’équilibre personnel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préserver énergie et lucidité pour ne pas se laisser submerger par la charge de travail.</w:t>
      </w:r>
    </w:p>
    <w:p w:rsidR="00203DD4" w:rsidRPr="00203DD4" w:rsidRDefault="00203DD4" w:rsidP="00203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9" style="width:0;height:1.5pt" o:hralign="center" o:hrstd="t" o:hr="t" fillcolor="#a0a0a0" stroked="f"/>
        </w:pict>
      </w:r>
    </w:p>
    <w:p w:rsidR="00203DD4" w:rsidRPr="00203DD4" w:rsidRDefault="00203DD4" w:rsidP="00203D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1.5 Clés à retenir</w:t>
      </w:r>
    </w:p>
    <w:p w:rsidR="00203DD4" w:rsidRPr="00203DD4" w:rsidRDefault="00203DD4" w:rsidP="00203D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transition de salarié à titulaire est </w:t>
      </w: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 changement de posture radical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, nécessitant leadership, rigueur et vision stratégique.</w:t>
      </w:r>
    </w:p>
    <w:p w:rsidR="00203DD4" w:rsidRPr="00203DD4" w:rsidRDefault="00203DD4" w:rsidP="00203D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réussite des six premiers mois repose sur </w:t>
      </w: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priorisation, organisation et anticipation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03DD4" w:rsidRPr="00203DD4" w:rsidRDefault="00203DD4" w:rsidP="00203D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capacité à </w:t>
      </w: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gérer simultanément court, moyen et long terme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le gage d’une installation sereine et durable.</w:t>
      </w:r>
    </w:p>
    <w:p w:rsidR="00203DD4" w:rsidRPr="00203DD4" w:rsidRDefault="00203DD4" w:rsidP="00203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Conclusion :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devenir titulaire n’est pas seulement un changement de rôle, c’est </w:t>
      </w: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une transformation professionnelle et personnelle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, où la liberté de décision s’accompagne de responsabilités économiques, humaines et juridiques majeures.</w:t>
      </w:r>
    </w:p>
    <w:p w:rsidR="00203DD4" w:rsidRPr="00203DD4" w:rsidRDefault="00203DD4" w:rsidP="00203D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2. Priorités du 1er trimestre</w:t>
      </w:r>
    </w:p>
    <w:p w:rsidR="00203DD4" w:rsidRPr="00203DD4" w:rsidRDefault="00203DD4" w:rsidP="00203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trois premiers mois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constituent une </w:t>
      </w: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phase critique de transition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Le pharmacien titulaire hérite d’une organisation, d’une équipe et de pratiques existantes. La réussite repose sur </w:t>
      </w: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l’observation, la structuration et l’action progressive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, pour poser des bases solides avant toute transformation.</w:t>
      </w:r>
    </w:p>
    <w:p w:rsidR="00203DD4" w:rsidRPr="00203DD4" w:rsidRDefault="00203DD4" w:rsidP="00203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0" style="width:0;height:1.5pt" o:hralign="center" o:hrstd="t" o:hr="t" fillcolor="#a0a0a0" stroked="f"/>
        </w:pict>
      </w:r>
    </w:p>
    <w:p w:rsidR="00203DD4" w:rsidRPr="00203DD4" w:rsidRDefault="00203DD4" w:rsidP="00203D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2.1 Reprise de la gestion : stocks, fournisseurs, équipe et outils</w:t>
      </w:r>
    </w:p>
    <w:p w:rsidR="00203DD4" w:rsidRPr="00203DD4" w:rsidRDefault="00203DD4" w:rsidP="00203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1. Stocks</w:t>
      </w:r>
    </w:p>
    <w:p w:rsidR="00203DD4" w:rsidRPr="00203DD4" w:rsidRDefault="00203DD4" w:rsidP="00203D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Réaliser un </w:t>
      </w: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inventaire physique et valorisé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dès la reprise pour détecter anomalies, surstocks ou références obsolètes.</w:t>
      </w:r>
    </w:p>
    <w:p w:rsidR="00203DD4" w:rsidRPr="00203DD4" w:rsidRDefault="00203DD4" w:rsidP="00203D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Identifier les produits à rotation lente, périmés ou soumis à des contraintes particulières (thermolabilité, règlementation).</w:t>
      </w:r>
    </w:p>
    <w:p w:rsidR="00203DD4" w:rsidRPr="00203DD4" w:rsidRDefault="00203DD4" w:rsidP="00203D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Mettre en place des routines de suivi pour anticiper les commandes et éviter les ruptures.</w:t>
      </w:r>
    </w:p>
    <w:p w:rsidR="00203DD4" w:rsidRPr="00203DD4" w:rsidRDefault="00203DD4" w:rsidP="00203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2. Fournisseurs</w:t>
      </w:r>
    </w:p>
    <w:p w:rsidR="00203DD4" w:rsidRPr="00203DD4" w:rsidRDefault="00203DD4" w:rsidP="00203D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Contacter directement les principaux laboratoires et répartiteurs.</w:t>
      </w:r>
    </w:p>
    <w:p w:rsidR="00203DD4" w:rsidRPr="00203DD4" w:rsidRDefault="00203DD4" w:rsidP="00203D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Vérifier les </w:t>
      </w: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conditions commerciales, les délais de livraison et les échéances de paiement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03DD4" w:rsidRPr="00203DD4" w:rsidRDefault="00203DD4" w:rsidP="00203D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Renégocier </w:t>
      </w:r>
      <w:proofErr w:type="gramStart"/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les conditions si possible</w:t>
      </w:r>
      <w:proofErr w:type="gramEnd"/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sécuriser les relations avec les interlocuteurs clés.</w:t>
      </w:r>
    </w:p>
    <w:p w:rsidR="00203DD4" w:rsidRPr="00203DD4" w:rsidRDefault="00203DD4" w:rsidP="00203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3. Équipe</w:t>
      </w:r>
    </w:p>
    <w:p w:rsidR="00203DD4" w:rsidRPr="00203DD4" w:rsidRDefault="00203DD4" w:rsidP="00203D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Rencontrer </w:t>
      </w: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individuellement chaque collaborateur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comprendre les rôles, les motivations et les points de tension.</w:t>
      </w:r>
    </w:p>
    <w:p w:rsidR="00203DD4" w:rsidRPr="00203DD4" w:rsidRDefault="00203DD4" w:rsidP="00203D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Identifier les compétences, les polyvalences et les besoins en formation.</w:t>
      </w:r>
    </w:p>
    <w:p w:rsidR="00203DD4" w:rsidRPr="00203DD4" w:rsidRDefault="00203DD4" w:rsidP="00203D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Observer le </w:t>
      </w: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climat social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avant d’introduire tout changement.</w:t>
      </w:r>
    </w:p>
    <w:p w:rsidR="00203DD4" w:rsidRPr="00203DD4" w:rsidRDefault="00203DD4" w:rsidP="00203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4. Outils de gestion</w:t>
      </w:r>
    </w:p>
    <w:p w:rsidR="00203DD4" w:rsidRPr="00203DD4" w:rsidRDefault="00203DD4" w:rsidP="00203D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Vérifier la maîtrise des </w:t>
      </w: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logiciels de gestion, de caisse et de télétransmission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03DD4" w:rsidRPr="00203DD4" w:rsidRDefault="00203DD4" w:rsidP="00203D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Contrôler le paramétrage, la sauvegarde automatique et les droits d’accès.</w:t>
      </w:r>
    </w:p>
    <w:p w:rsidR="00203DD4" w:rsidRPr="00203DD4" w:rsidRDefault="00203DD4" w:rsidP="00203D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Identifier les besoins d’optimisation ou de formation.</w:t>
      </w:r>
    </w:p>
    <w:p w:rsidR="00203DD4" w:rsidRPr="00203DD4" w:rsidRDefault="00203DD4" w:rsidP="00203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🟨 Astuce pratique </w:t>
      </w:r>
      <w:proofErr w:type="gramStart"/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Ne rien modifier brutalement. Observer avant d’agir permet </w:t>
      </w: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d’éviter la résistance au changement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de bâtir une crédibilité naturelle auprès de l’équipe.</w:t>
      </w:r>
    </w:p>
    <w:p w:rsidR="00203DD4" w:rsidRPr="00203DD4" w:rsidRDefault="00203DD4" w:rsidP="00203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pict>
          <v:rect id="_x0000_i1031" style="width:0;height:1.5pt" o:hralign="center" o:hrstd="t" o:hr="t" fillcolor="#a0a0a0" stroked="f"/>
        </w:pict>
      </w:r>
    </w:p>
    <w:p w:rsidR="00203DD4" w:rsidRPr="00203DD4" w:rsidRDefault="00203DD4" w:rsidP="00203D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2.2 Mise à jour des contrats, abonnements et logiciels</w:t>
      </w:r>
    </w:p>
    <w:p w:rsidR="00203DD4" w:rsidRPr="00203DD4" w:rsidRDefault="00203DD4" w:rsidP="00203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officine vit dans un </w:t>
      </w: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écosystème contractuel dense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. La sécurisation des contrats dès la reprise est cruciale pour éviter les coûts cachés ou les interruptions de services.</w:t>
      </w:r>
    </w:p>
    <w:p w:rsidR="00203DD4" w:rsidRPr="00203DD4" w:rsidRDefault="00203DD4" w:rsidP="00203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Points clés :</w:t>
      </w:r>
    </w:p>
    <w:p w:rsidR="00203DD4" w:rsidRPr="00203DD4" w:rsidRDefault="00203DD4" w:rsidP="00203DD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Contrats de maintenance et services externes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informatique, téléphonie, nettoyage, sécurité, gestion des déchets, extincteurs… Vérifier les coûts, les échéances et les clauses de résiliation.</w:t>
      </w:r>
    </w:p>
    <w:p w:rsidR="00203DD4" w:rsidRPr="00203DD4" w:rsidRDefault="00203DD4" w:rsidP="00203DD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Abonnements professionnels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banques de données, groupement, presse spécialisée, services numériques… Rationaliser et éviter les doublons.</w:t>
      </w:r>
    </w:p>
    <w:p w:rsidR="00203DD4" w:rsidRPr="00203DD4" w:rsidRDefault="00203DD4" w:rsidP="00203DD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Logiciels et licences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conformité RGPD, paramétrage correct du LGO, mise à jour des modules, sauvegardes automatiques.</w:t>
      </w:r>
    </w:p>
    <w:p w:rsidR="00203DD4" w:rsidRPr="00203DD4" w:rsidRDefault="00203DD4" w:rsidP="00203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🟧 Bon réflexe </w:t>
      </w:r>
      <w:proofErr w:type="gramStart"/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Créer un </w:t>
      </w: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registre unique des contrats et abonnements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, indiquant fournisseur, coût, échéance et interlocuteur référent. Cet outil devient un tableau de contrôle pour sécuriser la gestion administrative.</w:t>
      </w:r>
    </w:p>
    <w:p w:rsidR="00203DD4" w:rsidRPr="00203DD4" w:rsidRDefault="00203DD4" w:rsidP="00203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2" style="width:0;height:1.5pt" o:hralign="center" o:hrstd="t" o:hr="t" fillcolor="#a0a0a0" stroked="f"/>
        </w:pict>
      </w:r>
    </w:p>
    <w:p w:rsidR="00203DD4" w:rsidRPr="00203DD4" w:rsidRDefault="00203DD4" w:rsidP="00203D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2.3 Diagnostic express de rentabilité et de trésorerie</w:t>
      </w:r>
    </w:p>
    <w:p w:rsidR="00203DD4" w:rsidRPr="00203DD4" w:rsidRDefault="00203DD4" w:rsidP="00203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Dès la reprise, il est indispensable de </w:t>
      </w: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prendre une photographie économique rapide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203DD4" w:rsidRPr="00203DD4" w:rsidRDefault="00203DD4" w:rsidP="00203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1. Analyse des bilans</w:t>
      </w:r>
    </w:p>
    <w:p w:rsidR="00203DD4" w:rsidRPr="00203DD4" w:rsidRDefault="00203DD4" w:rsidP="00203DD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Étudier les </w:t>
      </w: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trois derniers bilans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comprendre la saisonnalité, la marge brute moyenne et la structure des charges.</w:t>
      </w:r>
    </w:p>
    <w:p w:rsidR="00203DD4" w:rsidRPr="00203DD4" w:rsidRDefault="00203DD4" w:rsidP="00203DD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Identifier les écarts avec le prévisionnel initial et détecter les postes critiques.</w:t>
      </w:r>
    </w:p>
    <w:p w:rsidR="00203DD4" w:rsidRPr="00203DD4" w:rsidRDefault="00203DD4" w:rsidP="00203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2. Mise en place d’un tableau de bord mensuel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Indicateurs clés à suivre :</w:t>
      </w:r>
    </w:p>
    <w:p w:rsidR="00203DD4" w:rsidRPr="00203DD4" w:rsidRDefault="00203DD4" w:rsidP="00203DD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Chiffre d’affaires mensuel, marge brute, EBE reconstitué.</w:t>
      </w:r>
    </w:p>
    <w:p w:rsidR="00203DD4" w:rsidRPr="00203DD4" w:rsidRDefault="00203DD4" w:rsidP="00203DD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Masse salariale, charges externes, encours fournisseurs.</w:t>
      </w:r>
    </w:p>
    <w:p w:rsidR="00203DD4" w:rsidRPr="00203DD4" w:rsidRDefault="00203DD4" w:rsidP="00203DD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Solde de trésorerie et échéancier de remboursement d’emprunts.</w:t>
      </w:r>
    </w:p>
    <w:p w:rsidR="00203DD4" w:rsidRPr="00203DD4" w:rsidRDefault="00203DD4" w:rsidP="00203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3. Coordination avec l’expert-comptable</w:t>
      </w:r>
    </w:p>
    <w:p w:rsidR="00203DD4" w:rsidRPr="00203DD4" w:rsidRDefault="00203DD4" w:rsidP="00203DD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Faire un point dès le premier mois pour vérifier les hypothèses du business plan.</w:t>
      </w:r>
    </w:p>
    <w:p w:rsidR="00203DD4" w:rsidRPr="00203DD4" w:rsidRDefault="00203DD4" w:rsidP="00203DD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Anticiper les tensions de trésorerie, les besoins de financement et les marges de manœuvre.</w:t>
      </w:r>
    </w:p>
    <w:p w:rsidR="00203DD4" w:rsidRPr="00203DD4" w:rsidRDefault="00203DD4" w:rsidP="00203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🟩 Outil pratique : le tableau de bord 3 couleurs</w:t>
      </w:r>
    </w:p>
    <w:p w:rsidR="00203DD4" w:rsidRPr="00203DD4" w:rsidRDefault="00203DD4" w:rsidP="00203DD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Vert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indicateur stable, pas d’action immédiate.</w:t>
      </w:r>
    </w:p>
    <w:p w:rsidR="00203DD4" w:rsidRPr="00203DD4" w:rsidRDefault="00203DD4" w:rsidP="00203DD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Orange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vigilance, analyse approfondie requise.</w:t>
      </w:r>
    </w:p>
    <w:p w:rsidR="00203DD4" w:rsidRPr="00203DD4" w:rsidRDefault="00203DD4" w:rsidP="00203DD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Rouge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alerte, action corrective nécessaire.</w:t>
      </w:r>
    </w:p>
    <w:p w:rsidR="00203DD4" w:rsidRPr="00203DD4" w:rsidRDefault="00203DD4" w:rsidP="00203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3" style="width:0;height:1.5pt" o:hralign="center" o:hrstd="t" o:hr="t" fillcolor="#a0a0a0" stroked="f"/>
        </w:pict>
      </w:r>
    </w:p>
    <w:p w:rsidR="00203DD4" w:rsidRPr="00203DD4" w:rsidRDefault="00203DD4" w:rsidP="00203D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2.4 Clés à retenir pour le 1er trimestre</w:t>
      </w:r>
    </w:p>
    <w:p w:rsidR="00203DD4" w:rsidRPr="00203DD4" w:rsidRDefault="00203DD4" w:rsidP="00203DD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Observer avant d’agir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comprendre l’existant pour éviter les erreurs de jugement.</w:t>
      </w:r>
    </w:p>
    <w:p w:rsidR="00203DD4" w:rsidRPr="00203DD4" w:rsidRDefault="00203DD4" w:rsidP="00203DD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Structurer la gestion administrative et financière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contrats, abonnements, logiciels, trésorerie.</w:t>
      </w:r>
    </w:p>
    <w:p w:rsidR="00203DD4" w:rsidRPr="00203DD4" w:rsidRDefault="00203DD4" w:rsidP="00203DD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Prioriser le contact humain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rencontrer l’équipe, détecter tensions et compétences clés.</w:t>
      </w:r>
    </w:p>
    <w:p w:rsidR="00203DD4" w:rsidRPr="00203DD4" w:rsidRDefault="00203DD4" w:rsidP="00203DD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Mettre en place des outils simples de suivi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tableau de bord, registre de contrats, inventaires.</w:t>
      </w:r>
    </w:p>
    <w:p w:rsidR="00203DD4" w:rsidRPr="00203DD4" w:rsidRDefault="00203DD4" w:rsidP="00203DD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Assurer la sécurité financière et juridique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coordination avec expert-comptable, suivi des échéances et contrôle des obligations légales.</w:t>
      </w:r>
    </w:p>
    <w:p w:rsidR="00203DD4" w:rsidRPr="00203DD4" w:rsidRDefault="00203DD4" w:rsidP="00203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Conclusion :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premier trimestre est une phase d’</w:t>
      </w: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observation, de sécurisation et de structuration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La réussite repose sur la capacité à combiner </w:t>
      </w: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lucidité financière, anticipation juridique et leadership humain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, pour poser des bases solides et préparer les transformations à venir.</w:t>
      </w:r>
    </w:p>
    <w:p w:rsidR="00203DD4" w:rsidRPr="00203DD4" w:rsidRDefault="00203DD4" w:rsidP="00203D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3. Communication et management d’équipe</w:t>
      </w:r>
    </w:p>
    <w:p w:rsidR="00203DD4" w:rsidRPr="00203DD4" w:rsidRDefault="00203DD4" w:rsidP="00203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période de reprise d’une officine est avant tout </w:t>
      </w: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humaine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L’équipe observe, teste et évalue le nouveau titulaire, autant sur ses décisions que sur sa capacité à écouter et à piloter. La réussite de cette phase repose sur un </w:t>
      </w: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équilibre subtil entre affirmation et écoute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, afin de sécuriser le climat social et préparer les transformations futures.</w:t>
      </w:r>
    </w:p>
    <w:p w:rsidR="00203DD4" w:rsidRPr="00203DD4" w:rsidRDefault="00203DD4" w:rsidP="00203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4" style="width:0;height:1.5pt" o:hralign="center" o:hrstd="t" o:hr="t" fillcolor="#a0a0a0" stroked="f"/>
        </w:pict>
      </w:r>
    </w:p>
    <w:p w:rsidR="00203DD4" w:rsidRPr="00203DD4" w:rsidRDefault="00203DD4" w:rsidP="00203D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3.1 Rencontrer individuellement chaque collaborateur</w:t>
      </w:r>
    </w:p>
    <w:p w:rsidR="00203DD4" w:rsidRPr="00203DD4" w:rsidRDefault="00203DD4" w:rsidP="00203DD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Objectif : </w:t>
      </w:r>
      <w:proofErr w:type="gramStart"/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écouter</w:t>
      </w:r>
      <w:proofErr w:type="gramEnd"/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, comprendre, valoriser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03DD4" w:rsidRPr="00203DD4" w:rsidRDefault="00203DD4" w:rsidP="00203DD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Identifier les rôles, compétences, motivations et zones de tension.</w:t>
      </w:r>
    </w:p>
    <w:p w:rsidR="00203DD4" w:rsidRPr="00203DD4" w:rsidRDefault="00203DD4" w:rsidP="00203DD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Repérer les forces à mobiliser immédiatement et les points d’amélioration à moyen terme.</w:t>
      </w:r>
    </w:p>
    <w:p w:rsidR="00203DD4" w:rsidRPr="00203DD4" w:rsidRDefault="00203DD4" w:rsidP="00203DD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Comprendre les habitudes, procédures et pratiques existantes pour éviter les décisions trop brusques.</w:t>
      </w:r>
    </w:p>
    <w:p w:rsidR="00203DD4" w:rsidRPr="00203DD4" w:rsidRDefault="00203DD4" w:rsidP="00203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🟨 Astuce pratique :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prendre des notes et dresser un </w:t>
      </w: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profil collaborateur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chaque membre de l’équipe : missions, compétences, attentes et points de vigilance.</w:t>
      </w:r>
    </w:p>
    <w:p w:rsidR="00203DD4" w:rsidRPr="00203DD4" w:rsidRDefault="00203DD4" w:rsidP="00203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5" style="width:0;height:1.5pt" o:hralign="center" o:hrstd="t" o:hr="t" fillcolor="#a0a0a0" stroked="f"/>
        </w:pict>
      </w:r>
    </w:p>
    <w:p w:rsidR="00203DD4" w:rsidRPr="00203DD4" w:rsidRDefault="00203DD4" w:rsidP="00203D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3.2 Partager sa vision et ses priorités</w:t>
      </w:r>
    </w:p>
    <w:p w:rsidR="00203DD4" w:rsidRPr="00203DD4" w:rsidRDefault="00203DD4" w:rsidP="00203DD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Expliquer dès les premières semaines </w:t>
      </w: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les valeurs, axes prioritaires et méthodes de travail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03DD4" w:rsidRPr="00203DD4" w:rsidRDefault="00203DD4" w:rsidP="00203DD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Présenter les objectifs financiers et opérationnels dans un langage accessible pour l’équipe (ex. tableaux de bord, indicateurs clés).</w:t>
      </w:r>
    </w:p>
    <w:p w:rsidR="00203DD4" w:rsidRPr="00203DD4" w:rsidRDefault="00203DD4" w:rsidP="00203DD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Mettre en avant la cohérence entre les décisions économiques, juridiques et managériales.</w:t>
      </w:r>
    </w:p>
    <w:p w:rsidR="00203DD4" w:rsidRPr="00203DD4" w:rsidRDefault="00203DD4" w:rsidP="00203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Exemple concret :</w:t>
      </w:r>
    </w:p>
    <w:p w:rsidR="00203DD4" w:rsidRPr="00203DD4" w:rsidRDefault="00203DD4" w:rsidP="00203DD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Partager le plan de suivi de trésorerie ou les objectifs de marge brute, tout en expliquant comment chaque collaborateur contribue à la réussite globale.</w:t>
      </w:r>
    </w:p>
    <w:p w:rsidR="00203DD4" w:rsidRPr="00203DD4" w:rsidRDefault="00203DD4" w:rsidP="00203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6" style="width:0;height:1.5pt" o:hralign="center" o:hrstd="t" o:hr="t" fillcolor="#a0a0a0" stroked="f"/>
        </w:pict>
      </w:r>
    </w:p>
    <w:p w:rsidR="00203DD4" w:rsidRPr="00203DD4" w:rsidRDefault="00203DD4" w:rsidP="00203D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3.3 Maintenir un climat de confiance</w:t>
      </w:r>
    </w:p>
    <w:p w:rsidR="00203DD4" w:rsidRPr="00203DD4" w:rsidRDefault="00203DD4" w:rsidP="00203DD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Communication régulière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points hebdomadaires, échanges informels et réunions d’équipe.</w:t>
      </w:r>
    </w:p>
    <w:p w:rsidR="00203DD4" w:rsidRPr="00203DD4" w:rsidRDefault="00203DD4" w:rsidP="00203DD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Impliquer l’équipe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les décisions opérationnelles, en particulier celles qui touchent directement leur activité.</w:t>
      </w:r>
    </w:p>
    <w:p w:rsidR="00203DD4" w:rsidRPr="00203DD4" w:rsidRDefault="00203DD4" w:rsidP="00203DD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Reconnaître les réussites et initiatives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créer un sentiment d’appropriation et renforcer l’engagement.</w:t>
      </w:r>
    </w:p>
    <w:p w:rsidR="00203DD4" w:rsidRPr="00203DD4" w:rsidRDefault="00203DD4" w:rsidP="00203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🟦 Conseil pratique :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organiser </w:t>
      </w: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une réunion d’équipe 1 mois après la reprise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:</w:t>
      </w:r>
    </w:p>
    <w:p w:rsidR="00203DD4" w:rsidRPr="00203DD4" w:rsidRDefault="00203DD4" w:rsidP="00203DD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Clarifier les rôles et responsabilités.</w:t>
      </w:r>
    </w:p>
    <w:p w:rsidR="00203DD4" w:rsidRPr="00203DD4" w:rsidRDefault="00203DD4" w:rsidP="00203DD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Fixer les premiers objectifs collectifs et individuels.</w:t>
      </w:r>
    </w:p>
    <w:p w:rsidR="00203DD4" w:rsidRPr="00203DD4" w:rsidRDefault="00203DD4" w:rsidP="00203DD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Co-construire les premières améliorations ou adaptations de l’organisation.</w:t>
      </w:r>
    </w:p>
    <w:p w:rsidR="00203DD4" w:rsidRPr="00203DD4" w:rsidRDefault="00203DD4" w:rsidP="00203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7" style="width:0;height:1.5pt" o:hralign="center" o:hrstd="t" o:hr="t" fillcolor="#a0a0a0" stroked="f"/>
        </w:pict>
      </w:r>
    </w:p>
    <w:p w:rsidR="00203DD4" w:rsidRPr="00203DD4" w:rsidRDefault="00203DD4" w:rsidP="00203D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3.4 Évaluer les compétences et planifier la formation</w:t>
      </w:r>
    </w:p>
    <w:p w:rsidR="00203DD4" w:rsidRPr="00203DD4" w:rsidRDefault="00203DD4" w:rsidP="00203DD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Identifier les compétences clés à renforcer pour améliorer la performance et la sécurité de l’activité.</w:t>
      </w:r>
    </w:p>
    <w:p w:rsidR="00203DD4" w:rsidRPr="00203DD4" w:rsidRDefault="00203DD4" w:rsidP="00203DD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Définir un </w:t>
      </w: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plan de formation initial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combler les lacunes techniques, réglementaires ou relationnelles.</w:t>
      </w:r>
    </w:p>
    <w:p w:rsidR="00203DD4" w:rsidRPr="00203DD4" w:rsidRDefault="00203DD4" w:rsidP="00203DD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Anticiper les besoins futurs liés au développement de nouveaux services (vaccination, TROD, entretien pharmaceutique…).</w:t>
      </w:r>
    </w:p>
    <w:p w:rsidR="00203DD4" w:rsidRPr="00203DD4" w:rsidRDefault="00203DD4" w:rsidP="00203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Bon réflexe :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lier le </w:t>
      </w: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développement des compétences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la planification financière et aux priorités stratégiques de l’officine, afin que l’investissement en formation ait un impact concret sur la performance et la satisfaction patient.</w:t>
      </w:r>
    </w:p>
    <w:p w:rsidR="00203DD4" w:rsidRPr="00203DD4" w:rsidRDefault="00203DD4" w:rsidP="00203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8" style="width:0;height:1.5pt" o:hralign="center" o:hrstd="t" o:hr="t" fillcolor="#a0a0a0" stroked="f"/>
        </w:pict>
      </w:r>
    </w:p>
    <w:p w:rsidR="00203DD4" w:rsidRPr="00203DD4" w:rsidRDefault="00203DD4" w:rsidP="00203D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3.5 Clés à retenir</w:t>
      </w:r>
    </w:p>
    <w:p w:rsidR="00203DD4" w:rsidRPr="00203DD4" w:rsidRDefault="00203DD4" w:rsidP="00203DD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priorité est humaine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sécuriser l’équipe pour stabiliser la patientèle et l’activité.</w:t>
      </w:r>
    </w:p>
    <w:p w:rsidR="00203DD4" w:rsidRPr="00203DD4" w:rsidRDefault="00203DD4" w:rsidP="00203DD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Écouter avant d’agir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comprendre les pratiques existantes et les dynamiques relationnelles.</w:t>
      </w:r>
    </w:p>
    <w:p w:rsidR="00203DD4" w:rsidRPr="00203DD4" w:rsidRDefault="00203DD4" w:rsidP="00203DD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Partager la vision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aligner les valeurs, les objectifs et les méthodes de travail avec l’équipe.</w:t>
      </w:r>
    </w:p>
    <w:p w:rsidR="00203DD4" w:rsidRPr="00203DD4" w:rsidRDefault="00203DD4" w:rsidP="00203DD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Créer un climat de confiance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communication régulière, implication et reconnaissance.</w:t>
      </w:r>
    </w:p>
    <w:p w:rsidR="00203DD4" w:rsidRPr="00203DD4" w:rsidRDefault="00203DD4" w:rsidP="00203DD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Former et accompagner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évaluer les compétences, identifier les besoins et planifier la montée en compétences.</w:t>
      </w:r>
    </w:p>
    <w:p w:rsidR="00203DD4" w:rsidRPr="00203DD4" w:rsidRDefault="00203DD4" w:rsidP="00203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Conclusion :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management équilibré et une communication claire permettent de </w:t>
      </w: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transformer la reprise en période constructive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, de sécuriser l’activité et de préparer l’officine à son développement futur.</w:t>
      </w:r>
    </w:p>
    <w:p w:rsidR="00203DD4" w:rsidRPr="00203DD4" w:rsidRDefault="00203DD4" w:rsidP="00203D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4. Gérer la relation patients et partenaires : continuité et crédibilité</w:t>
      </w:r>
    </w:p>
    <w:p w:rsidR="00203DD4" w:rsidRPr="00203DD4" w:rsidRDefault="00203DD4" w:rsidP="00203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reprise d’une officine ne se limite pas à la gestion interne. La </w:t>
      </w: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perception des patients, partenaires médicaux et institutionnels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un facteur clé de succès. La priorité des six premiers mois est de </w:t>
      </w: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maintenir la continuité du service et la confiance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, tout en posant les bases d’une collaboration pérenne et d’une crédibilité solide sur le territoire.</w:t>
      </w:r>
    </w:p>
    <w:p w:rsidR="00203DD4" w:rsidRPr="00203DD4" w:rsidRDefault="00203DD4" w:rsidP="00203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9" style="width:0;height:1.5pt" o:hralign="center" o:hrstd="t" o:hr="t" fillcolor="#a0a0a0" stroked="f"/>
        </w:pict>
      </w:r>
    </w:p>
    <w:p w:rsidR="00203DD4" w:rsidRPr="00203DD4" w:rsidRDefault="00203DD4" w:rsidP="00203D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4.1 Maintenir la confiance des patients</w:t>
      </w:r>
    </w:p>
    <w:p w:rsidR="00203DD4" w:rsidRPr="00203DD4" w:rsidRDefault="00203DD4" w:rsidP="00203DD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Communication simple et rassurante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203DD4" w:rsidRPr="00203DD4" w:rsidRDefault="00203DD4" w:rsidP="00203DD4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Informer que la qualité du service reste inchangée.</w:t>
      </w:r>
    </w:p>
    <w:p w:rsidR="00203DD4" w:rsidRPr="00203DD4" w:rsidRDefault="00203DD4" w:rsidP="00203DD4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Mettre en avant les améliorations à venir pour renforcer l’accompagnement.</w:t>
      </w:r>
    </w:p>
    <w:p w:rsidR="00203DD4" w:rsidRPr="00203DD4" w:rsidRDefault="00203DD4" w:rsidP="00203DD4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Expliquer clairement les changements organisationnels qui impactent directement le patient.</w:t>
      </w:r>
    </w:p>
    <w:p w:rsidR="00203DD4" w:rsidRPr="00203DD4" w:rsidRDefault="00203DD4" w:rsidP="00203DD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Visibilité et proximité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203DD4" w:rsidRPr="00203DD4" w:rsidRDefault="00203DD4" w:rsidP="00203DD4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Être présent en officine, participer aux conseils, interventions et animations santé.</w:t>
      </w:r>
    </w:p>
    <w:p w:rsidR="00203DD4" w:rsidRPr="00203DD4" w:rsidRDefault="00203DD4" w:rsidP="00203DD4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Maintenir les rituels et services connus par la patientèle (horaires, conseils personnalisés, programmes de fidélisation).</w:t>
      </w:r>
    </w:p>
    <w:p w:rsidR="00203DD4" w:rsidRPr="00203DD4" w:rsidRDefault="00203DD4" w:rsidP="00203DD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Gestion proactive des retours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203DD4" w:rsidRPr="00203DD4" w:rsidRDefault="00203DD4" w:rsidP="00203DD4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Écouter les feedbacks, traiter rapidement les insatisfactions.</w:t>
      </w:r>
    </w:p>
    <w:p w:rsidR="00203DD4" w:rsidRPr="00203DD4" w:rsidRDefault="00203DD4" w:rsidP="00203DD4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Communiquer sur les actions correctives pour démontrer la réactivité et la fiabilité.</w:t>
      </w:r>
    </w:p>
    <w:p w:rsidR="00203DD4" w:rsidRPr="00203DD4" w:rsidRDefault="00203DD4" w:rsidP="00203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🟨 Astuce pratique :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</w:t>
      </w: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message de bienvenue personnalisé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(affiche, lettre ou mail) adressé à la patientèle permet de créer un lien immédiat et de rassurer sur la continuité.</w:t>
      </w:r>
    </w:p>
    <w:p w:rsidR="00203DD4" w:rsidRPr="00203DD4" w:rsidRDefault="00203DD4" w:rsidP="00203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40" style="width:0;height:1.5pt" o:hralign="center" o:hrstd="t" o:hr="t" fillcolor="#a0a0a0" stroked="f"/>
        </w:pict>
      </w:r>
    </w:p>
    <w:p w:rsidR="00203DD4" w:rsidRPr="00203DD4" w:rsidRDefault="00203DD4" w:rsidP="00203D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4.2 Rencontrer et intégrer les partenaires médicaux</w:t>
      </w:r>
    </w:p>
    <w:p w:rsidR="00203DD4" w:rsidRPr="00203DD4" w:rsidRDefault="00203DD4" w:rsidP="00203DD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Objectif : instaurer des relations fluides et coopératives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avec les médecins, infirmiers, kinésithérapeutes, EHPAD et maisons de santé.</w:t>
      </w:r>
    </w:p>
    <w:p w:rsidR="00203DD4" w:rsidRPr="00203DD4" w:rsidRDefault="00203DD4" w:rsidP="00203DD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Actions concrètes :</w:t>
      </w:r>
    </w:p>
    <w:p w:rsidR="00203DD4" w:rsidRPr="00203DD4" w:rsidRDefault="00203DD4" w:rsidP="00203DD4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Prendre rendez-vous dans les premières semaines pour se présenter et exposer votre approche.</w:t>
      </w:r>
    </w:p>
    <w:p w:rsidR="00203DD4" w:rsidRPr="00203DD4" w:rsidRDefault="00203DD4" w:rsidP="00203DD4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Écouter les attentes et besoins des partenaires pour identifier des synergies possibles.</w:t>
      </w:r>
    </w:p>
    <w:p w:rsidR="00203DD4" w:rsidRPr="00203DD4" w:rsidRDefault="00203DD4" w:rsidP="00203DD4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Proposer une collaboration structurée : circuits de prescription, livraison, suivi des patients chroniques, campagnes de prévention.</w:t>
      </w:r>
    </w:p>
    <w:p w:rsidR="00203DD4" w:rsidRPr="00203DD4" w:rsidRDefault="00203DD4" w:rsidP="00203DD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Impact stratégique :</w:t>
      </w:r>
    </w:p>
    <w:p w:rsidR="00203DD4" w:rsidRPr="00203DD4" w:rsidRDefault="00203DD4" w:rsidP="00203DD4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Facilite le maintien et la croissance de la patientèle.</w:t>
      </w:r>
    </w:p>
    <w:p w:rsidR="00203DD4" w:rsidRPr="00203DD4" w:rsidRDefault="00203DD4" w:rsidP="00203DD4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Renforce la crédibilité professionnelle du titulaire dès le début.</w:t>
      </w:r>
    </w:p>
    <w:p w:rsidR="00203DD4" w:rsidRPr="00203DD4" w:rsidRDefault="00203DD4" w:rsidP="00203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🟩 Astuce pratique :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envoyer un </w:t>
      </w: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courrier ou mail de présentation personnalisé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aux partenaires locaux, en expliquant votre projet et vos engagements. Cela instaure légitimité et confiance dès le départ.</w:t>
      </w:r>
    </w:p>
    <w:p w:rsidR="00203DD4" w:rsidRPr="00203DD4" w:rsidRDefault="00203DD4" w:rsidP="00203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41" style="width:0;height:1.5pt" o:hralign="center" o:hrstd="t" o:hr="t" fillcolor="#a0a0a0" stroked="f"/>
        </w:pict>
      </w:r>
    </w:p>
    <w:p w:rsidR="00203DD4" w:rsidRPr="00203DD4" w:rsidRDefault="00203DD4" w:rsidP="00203D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4.3 Prendre contact avec les institutions et réseaux locaux</w:t>
      </w:r>
    </w:p>
    <w:p w:rsidR="00203DD4" w:rsidRPr="00203DD4" w:rsidRDefault="00203DD4" w:rsidP="00203DD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Objectif : intégrer le réseau territorial de santé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sécuriser les relations institutionnelles.</w:t>
      </w:r>
    </w:p>
    <w:p w:rsidR="00203DD4" w:rsidRPr="00203DD4" w:rsidRDefault="00203DD4" w:rsidP="00203DD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Acteurs clés :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ARS, URPS, groupements, mairie, associations locales, structures de coordination santé.</w:t>
      </w:r>
    </w:p>
    <w:p w:rsidR="00203DD4" w:rsidRPr="00203DD4" w:rsidRDefault="00203DD4" w:rsidP="00203DD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Actions concrètes :</w:t>
      </w:r>
    </w:p>
    <w:p w:rsidR="00203DD4" w:rsidRPr="00203DD4" w:rsidRDefault="00203DD4" w:rsidP="00203DD4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Présentation officielle dès la prise de fonction.</w:t>
      </w:r>
    </w:p>
    <w:p w:rsidR="00203DD4" w:rsidRPr="00203DD4" w:rsidRDefault="00203DD4" w:rsidP="00203DD4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Participation à des réunions, commissions ou événements santé.</w:t>
      </w:r>
    </w:p>
    <w:p w:rsidR="00203DD4" w:rsidRPr="00203DD4" w:rsidRDefault="00203DD4" w:rsidP="00203DD4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Suivi régulier des obligations légales et réglementaires (autorisation, conventions, déclarations).</w:t>
      </w:r>
    </w:p>
    <w:p w:rsidR="00203DD4" w:rsidRPr="00203DD4" w:rsidRDefault="00203DD4" w:rsidP="00203DD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Impact stratégique :</w:t>
      </w:r>
    </w:p>
    <w:p w:rsidR="00203DD4" w:rsidRPr="00203DD4" w:rsidRDefault="00203DD4" w:rsidP="00203DD4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Facilite les collaborations, l’accès à des dispositifs d’accompagnement ou d’aides financières.</w:t>
      </w:r>
    </w:p>
    <w:p w:rsidR="00203DD4" w:rsidRPr="00203DD4" w:rsidRDefault="00203DD4" w:rsidP="00203DD4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Positionne le titulaire comme acteur légitime de santé locale.</w:t>
      </w:r>
    </w:p>
    <w:p w:rsidR="00203DD4" w:rsidRPr="00203DD4" w:rsidRDefault="00203DD4" w:rsidP="00203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42" style="width:0;height:1.5pt" o:hralign="center" o:hrstd="t" o:hr="t" fillcolor="#a0a0a0" stroked="f"/>
        </w:pict>
      </w:r>
    </w:p>
    <w:p w:rsidR="00203DD4" w:rsidRPr="00203DD4" w:rsidRDefault="00203DD4" w:rsidP="00203D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4.4 Clés de succès</w:t>
      </w:r>
    </w:p>
    <w:p w:rsidR="00203DD4" w:rsidRPr="00203DD4" w:rsidRDefault="00203DD4" w:rsidP="00203DD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Continuité avant tout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éviter toute rupture dans la qualité du service pour la patientèle et les partenaires.</w:t>
      </w:r>
    </w:p>
    <w:p w:rsidR="00203DD4" w:rsidRPr="00203DD4" w:rsidRDefault="00203DD4" w:rsidP="00203DD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Communication claire et rassurante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patients et partenaires doivent percevoir stabilité et professionnalisme.</w:t>
      </w:r>
    </w:p>
    <w:p w:rsidR="00203DD4" w:rsidRPr="00203DD4" w:rsidRDefault="00203DD4" w:rsidP="00203DD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Relations proactives et personnalisées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rencontres, échanges et lettres personnalisées créent de la confiance et de la légitimité.</w:t>
      </w:r>
    </w:p>
    <w:p w:rsidR="00203DD4" w:rsidRPr="00203DD4" w:rsidRDefault="00203DD4" w:rsidP="00203DD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Veille institutionnelle et réglementaire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sécuriser la relation avec les organismes officiels et anticiper les obligations légales.</w:t>
      </w:r>
    </w:p>
    <w:p w:rsidR="00203DD4" w:rsidRPr="00203DD4" w:rsidRDefault="00203DD4" w:rsidP="00203DD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Coordination interne et externe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aligner l’équipe officinale sur les objectifs relationnels pour assurer une expérience cohérente et fluide pour tous les acteurs.</w:t>
      </w:r>
    </w:p>
    <w:p w:rsidR="00203DD4" w:rsidRPr="00203DD4" w:rsidRDefault="00203DD4" w:rsidP="00203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Conclusion :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gérer les relations patients et partenaires avec </w:t>
      </w: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rigueur, écoute et transparence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permet de consolider la crédibilité du nouveau titulaire, de sécuriser l’activité et de créer un socle solide pour le développement futur de l’officine.</w:t>
      </w:r>
    </w:p>
    <w:p w:rsidR="00203DD4" w:rsidRPr="00203DD4" w:rsidRDefault="00203DD4" w:rsidP="00203D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lastRenderedPageBreak/>
        <w:t>5. Éviter le surmenage : déléguer et prioriser</w:t>
      </w:r>
    </w:p>
    <w:p w:rsidR="00203DD4" w:rsidRPr="00203DD4" w:rsidRDefault="00203DD4" w:rsidP="00203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premiers mois en tant que titulaire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sont souvent marqués par une </w:t>
      </w: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charge mentale intense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Entre la gestion quotidienne, le suivi de la trésorerie, le management de l’équipe et la communication avec les partenaires, il est facile de se sentir débordé. Apprendre à </w:t>
      </w: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hiérarchiser, déléguer et préserver son équilibre personnel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donc un facteur clé de réussite et de durabilité.</w:t>
      </w:r>
    </w:p>
    <w:p w:rsidR="00203DD4" w:rsidRPr="00203DD4" w:rsidRDefault="00203DD4" w:rsidP="00203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43" style="width:0;height:1.5pt" o:hralign="center" o:hrstd="t" o:hr="t" fillcolor="#a0a0a0" stroked="f"/>
        </w:pict>
      </w:r>
    </w:p>
    <w:p w:rsidR="00203DD4" w:rsidRPr="00203DD4" w:rsidRDefault="00203DD4" w:rsidP="00203D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5.1 Prioriser les actions critiques</w:t>
      </w:r>
    </w:p>
    <w:p w:rsidR="00203DD4" w:rsidRPr="00203DD4" w:rsidRDefault="00203DD4" w:rsidP="00203DD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Identifier ce qui impacte </w:t>
      </w: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directement la sécurité, la trésorerie et le bon fonctionnement de l’équipe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203DD4" w:rsidRPr="00203DD4" w:rsidRDefault="00203DD4" w:rsidP="00203DD4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Vérification de la conformité réglementaire et juridique.</w:t>
      </w:r>
    </w:p>
    <w:p w:rsidR="00203DD4" w:rsidRPr="00203DD4" w:rsidRDefault="00203DD4" w:rsidP="00203DD4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Suivi de la trésorerie et des encaissements.</w:t>
      </w:r>
    </w:p>
    <w:p w:rsidR="00203DD4" w:rsidRPr="00203DD4" w:rsidRDefault="00203DD4" w:rsidP="00203DD4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Gestion des commandes et des stocks critiques.</w:t>
      </w:r>
    </w:p>
    <w:p w:rsidR="00203DD4" w:rsidRPr="00203DD4" w:rsidRDefault="00203DD4" w:rsidP="00203DD4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Maintien de la qualité de service pour la patientèle.</w:t>
      </w:r>
    </w:p>
    <w:p w:rsidR="00203DD4" w:rsidRPr="00203DD4" w:rsidRDefault="00203DD4" w:rsidP="00203DD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Définir une </w:t>
      </w: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liste de priorités quotidiennes et hebdomadaires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urgence, importance et impact à moyen terme.</w:t>
      </w:r>
    </w:p>
    <w:p w:rsidR="00203DD4" w:rsidRPr="00203DD4" w:rsidRDefault="00203DD4" w:rsidP="00203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🟨 Astuce pratique :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utiliser la </w:t>
      </w: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matrice d’Eisenhower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(urgent vs important) pour visualiser rapidement les tâches à traiter ou déléguer.</w:t>
      </w:r>
    </w:p>
    <w:p w:rsidR="00203DD4" w:rsidRPr="00203DD4" w:rsidRDefault="00203DD4" w:rsidP="00203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44" style="width:0;height:1.5pt" o:hralign="center" o:hrstd="t" o:hr="t" fillcolor="#a0a0a0" stroked="f"/>
        </w:pict>
      </w:r>
    </w:p>
    <w:p w:rsidR="00203DD4" w:rsidRPr="00203DD4" w:rsidRDefault="00203DD4" w:rsidP="00203D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5.2 Déléguer intelligemment</w:t>
      </w:r>
    </w:p>
    <w:p w:rsidR="00203DD4" w:rsidRPr="00203DD4" w:rsidRDefault="00203DD4" w:rsidP="00203DD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Confier les </w:t>
      </w: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tâches opérationnelles à forte charge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l’équipe :</w:t>
      </w:r>
    </w:p>
    <w:p w:rsidR="00203DD4" w:rsidRPr="00203DD4" w:rsidRDefault="00203DD4" w:rsidP="00203DD4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Commandes et réassorts.</w:t>
      </w:r>
    </w:p>
    <w:p w:rsidR="00203DD4" w:rsidRPr="00203DD4" w:rsidRDefault="00203DD4" w:rsidP="00203DD4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Merchandising et gestion des rayons.</w:t>
      </w:r>
    </w:p>
    <w:p w:rsidR="00203DD4" w:rsidRPr="00203DD4" w:rsidRDefault="00203DD4" w:rsidP="00203DD4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Suivi administratif et relation fournisseurs.</w:t>
      </w:r>
    </w:p>
    <w:p w:rsidR="00203DD4" w:rsidRPr="00203DD4" w:rsidRDefault="00203DD4" w:rsidP="00203DD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Déléguer ne signifie pas </w:t>
      </w: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abandonner la responsabilité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mais permettre au titulaire de se concentrer sur les </w:t>
      </w: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décisions stratégiques et les priorités structurantes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03DD4" w:rsidRPr="00203DD4" w:rsidRDefault="00203DD4" w:rsidP="00203DD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Suivi régulier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mettre en place des points hebdomadaires pour contrôler l’avancement, ajuster et soutenir l’équipe.</w:t>
      </w:r>
    </w:p>
    <w:p w:rsidR="00203DD4" w:rsidRPr="00203DD4" w:rsidRDefault="00203DD4" w:rsidP="00203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45" style="width:0;height:1.5pt" o:hralign="center" o:hrstd="t" o:hr="t" fillcolor="#a0a0a0" stroked="f"/>
        </w:pict>
      </w:r>
    </w:p>
    <w:p w:rsidR="00203DD4" w:rsidRPr="00203DD4" w:rsidRDefault="00203DD4" w:rsidP="00203D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5.3 S’appuyer sur des partenaires fiables</w:t>
      </w:r>
    </w:p>
    <w:p w:rsidR="00203DD4" w:rsidRPr="00203DD4" w:rsidRDefault="00203DD4" w:rsidP="00203DD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Expert-comptable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vérification du suivi financier, trésorerie, indicateurs clés.</w:t>
      </w:r>
    </w:p>
    <w:p w:rsidR="00203DD4" w:rsidRPr="00203DD4" w:rsidRDefault="00203DD4" w:rsidP="00203DD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Juriste / avocat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sécurisation des contrats, baux, obligations légales et réglementaires.</w:t>
      </w:r>
    </w:p>
    <w:p w:rsidR="00203DD4" w:rsidRPr="00203DD4" w:rsidRDefault="00203DD4" w:rsidP="00203DD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Banquier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anticipation des besoins de financement et gestion de la trésorerie.</w:t>
      </w:r>
    </w:p>
    <w:p w:rsidR="00203DD4" w:rsidRPr="00203DD4" w:rsidRDefault="00203DD4" w:rsidP="00203DD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Groupement ou réseau professionnel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conseils stratégiques, </w:t>
      </w:r>
      <w:proofErr w:type="spellStart"/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benchmarking</w:t>
      </w:r>
      <w:proofErr w:type="spellEnd"/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bonnes pratiques.</w:t>
      </w:r>
    </w:p>
    <w:p w:rsidR="00203DD4" w:rsidRPr="00203DD4" w:rsidRDefault="00203DD4" w:rsidP="00203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🟩 Clé de réussite :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externaliser les sujets complexes ou techniques pour libérer de l’énergie mentale sur les priorités stratégiques.</w:t>
      </w:r>
    </w:p>
    <w:p w:rsidR="00203DD4" w:rsidRPr="00203DD4" w:rsidRDefault="00203DD4" w:rsidP="00203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46" style="width:0;height:1.5pt" o:hralign="center" o:hrstd="t" o:hr="t" fillcolor="#a0a0a0" stroked="f"/>
        </w:pict>
      </w:r>
    </w:p>
    <w:p w:rsidR="00203DD4" w:rsidRPr="00203DD4" w:rsidRDefault="00203DD4" w:rsidP="00203D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5.4 Préserver son équilibre personnel</w:t>
      </w:r>
    </w:p>
    <w:p w:rsidR="00203DD4" w:rsidRPr="00203DD4" w:rsidRDefault="00203DD4" w:rsidP="00203DD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Réserver </w:t>
      </w: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 temps de recul chaque semaine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:</w:t>
      </w:r>
    </w:p>
    <w:p w:rsidR="00203DD4" w:rsidRPr="00203DD4" w:rsidRDefault="00203DD4" w:rsidP="00203DD4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Relire les chiffres et les indicateurs de performance.</w:t>
      </w:r>
    </w:p>
    <w:p w:rsidR="00203DD4" w:rsidRPr="00203DD4" w:rsidRDefault="00203DD4" w:rsidP="00203DD4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Identifier les risques et ajuster les décisions.</w:t>
      </w:r>
    </w:p>
    <w:p w:rsidR="00203DD4" w:rsidRPr="00203DD4" w:rsidRDefault="00203DD4" w:rsidP="00203DD4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Se ressourcer mentalement pour garder lucidité et sérénité.</w:t>
      </w:r>
    </w:p>
    <w:p w:rsidR="00203DD4" w:rsidRPr="00203DD4" w:rsidRDefault="00203DD4" w:rsidP="00203DD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Instaurer </w:t>
      </w: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des routines de bien-être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sport, pauses régulières, déconnexion partielle des emails et messages hors horaires critiques.</w:t>
      </w:r>
    </w:p>
    <w:p w:rsidR="00203DD4" w:rsidRPr="00203DD4" w:rsidRDefault="00203DD4" w:rsidP="00203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🟥 Rappel essentiel :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</w:t>
      </w:r>
      <w:proofErr w:type="spellStart"/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burn-out</w:t>
      </w:r>
      <w:proofErr w:type="spellEnd"/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jeune titulaire est une réalité. Il ne faut pas viser la perfection immédiate, mais </w:t>
      </w: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une progression maîtrisée et durable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03DD4" w:rsidRPr="00203DD4" w:rsidRDefault="00203DD4" w:rsidP="00203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47" style="width:0;height:1.5pt" o:hralign="center" o:hrstd="t" o:hr="t" fillcolor="#a0a0a0" stroked="f"/>
        </w:pict>
      </w:r>
    </w:p>
    <w:p w:rsidR="00203DD4" w:rsidRPr="00203DD4" w:rsidRDefault="00203DD4" w:rsidP="00203D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5.5 Clés à retenir</w:t>
      </w:r>
    </w:p>
    <w:p w:rsidR="00203DD4" w:rsidRPr="00203DD4" w:rsidRDefault="00203DD4" w:rsidP="00203DD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Prioriser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ce qui a un impact direct sur la sécurité, la trésorerie et l’équipe.</w:t>
      </w:r>
    </w:p>
    <w:p w:rsidR="00203DD4" w:rsidRPr="00203DD4" w:rsidRDefault="00203DD4" w:rsidP="00203DD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Déléguer intelligemment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se concentrer sur la stratégie et le pilotage global.</w:t>
      </w:r>
    </w:p>
    <w:p w:rsidR="00203DD4" w:rsidRPr="00203DD4" w:rsidRDefault="00203DD4" w:rsidP="00203DD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S’appuyer sur des experts et partenaires fiables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sécuriser les décisions.</w:t>
      </w:r>
    </w:p>
    <w:p w:rsidR="00203DD4" w:rsidRPr="00203DD4" w:rsidRDefault="00203DD4" w:rsidP="00203DD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Préserver son équilibre personnel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recul, routine et moments de respiration mentale.</w:t>
      </w:r>
    </w:p>
    <w:p w:rsidR="00203DD4" w:rsidRPr="00203DD4" w:rsidRDefault="00203DD4" w:rsidP="00203DD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Accepter la progression graduelle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les six premiers mois sont une phase d’apprentissage et d’observation, pas de perfection immédiate.</w:t>
      </w:r>
    </w:p>
    <w:p w:rsidR="00203DD4" w:rsidRPr="00203DD4" w:rsidRDefault="00203DD4" w:rsidP="00203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Conclusion :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apprendre à prioriser, déléguer et préserver son énergie est </w:t>
      </w: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indispensable pour piloter sereinement l’officine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, sécuriser la trésorerie et l’équipe, et transformer la reprise en réussite durable.</w:t>
      </w:r>
    </w:p>
    <w:p w:rsidR="00203DD4" w:rsidRPr="00203DD4" w:rsidRDefault="00203DD4" w:rsidP="00203D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6. Conclusion – La confiance se construit par la cohérence</w:t>
      </w:r>
    </w:p>
    <w:p w:rsidR="00203DD4" w:rsidRPr="00203DD4" w:rsidRDefault="00203DD4" w:rsidP="00203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six premiers mois d’installation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ne sont pas une course à la performance immédiate. Ils constituent </w:t>
      </w: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une phase d’ancrage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, pendant laquelle le pharmacien titulaire établit les fondations de sa crédibilité, auprès de son équipe, de sa patientèle et de ses partenaires.</w:t>
      </w:r>
    </w:p>
    <w:p w:rsidR="00203DD4" w:rsidRPr="00203DD4" w:rsidRDefault="00203DD4" w:rsidP="00203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réussite durable repose sur la </w:t>
      </w: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cohérence entre vos valeurs, vos décisions et vos actions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. Cette cohérence se manifeste sur trois dimensions principales : le management, la communication et la gestion économique.</w:t>
      </w:r>
    </w:p>
    <w:p w:rsidR="00203DD4" w:rsidRPr="00203DD4" w:rsidRDefault="00203DD4" w:rsidP="00203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48" style="width:0;height:1.5pt" o:hralign="center" o:hrstd="t" o:hr="t" fillcolor="#a0a0a0" stroked="f"/>
        </w:pict>
      </w:r>
    </w:p>
    <w:p w:rsidR="00203DD4" w:rsidRPr="00203DD4" w:rsidRDefault="00203DD4" w:rsidP="00203D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6.1 Cohérence dans le management</w:t>
      </w:r>
    </w:p>
    <w:p w:rsidR="00203DD4" w:rsidRPr="00203DD4" w:rsidRDefault="00203DD4" w:rsidP="00203DD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Être constant dans son management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garder une posture stable, prévisible et juste dans les décisions quotidiennes.</w:t>
      </w:r>
    </w:p>
    <w:p w:rsidR="00203DD4" w:rsidRPr="00203DD4" w:rsidRDefault="00203DD4" w:rsidP="00203DD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Écouter et accompagner l’équipe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comprendre les besoins, valoriser les compétences et ajuster les responsabilités sans brusquer.</w:t>
      </w:r>
    </w:p>
    <w:p w:rsidR="00203DD4" w:rsidRPr="00203DD4" w:rsidRDefault="00203DD4" w:rsidP="00203DD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Aligner les actions avec la vision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chaque décision doit soutenir les objectifs stratégiques et les valeurs que vous souhaitez incarner.</w:t>
      </w:r>
    </w:p>
    <w:p w:rsidR="00203DD4" w:rsidRPr="00203DD4" w:rsidRDefault="00203DD4" w:rsidP="00203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Impact :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management cohérent crée un </w:t>
      </w: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climat de confiance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, réduit les tensions et favorise l’engagement durable des collaborateurs.</w:t>
      </w:r>
    </w:p>
    <w:p w:rsidR="00203DD4" w:rsidRPr="00203DD4" w:rsidRDefault="00203DD4" w:rsidP="00203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49" style="width:0;height:1.5pt" o:hralign="center" o:hrstd="t" o:hr="t" fillcolor="#a0a0a0" stroked="f"/>
        </w:pict>
      </w:r>
    </w:p>
    <w:p w:rsidR="00203DD4" w:rsidRPr="00203DD4" w:rsidRDefault="00203DD4" w:rsidP="00203D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6.2 Cohérence dans la communication</w:t>
      </w:r>
    </w:p>
    <w:p w:rsidR="00203DD4" w:rsidRPr="00203DD4" w:rsidRDefault="00203DD4" w:rsidP="00203DD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Transparence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partager les informations essentielles sur la trésorerie, les objectifs et les projets.</w:t>
      </w:r>
    </w:p>
    <w:p w:rsidR="00203DD4" w:rsidRPr="00203DD4" w:rsidRDefault="00203DD4" w:rsidP="00203DD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Clarté et régularité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communiquer de manière compréhensible et planifiée, tant avec l’équipe qu’avec les patients et partenaires.</w:t>
      </w:r>
    </w:p>
    <w:p w:rsidR="00203DD4" w:rsidRPr="00203DD4" w:rsidRDefault="00203DD4" w:rsidP="00203DD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Crédibilité par les actes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tenir ses engagements et montrer que les paroles sont suivies d’effets concrets.</w:t>
      </w:r>
    </w:p>
    <w:p w:rsidR="00203DD4" w:rsidRPr="00203DD4" w:rsidRDefault="00203DD4" w:rsidP="00203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Impact :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communication cohérente installe la </w:t>
      </w: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légitimité du titulaire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, renforce la fidélisation de la patientèle et facilite la coopération avec les partenaires locaux.</w:t>
      </w:r>
    </w:p>
    <w:p w:rsidR="00203DD4" w:rsidRPr="00203DD4" w:rsidRDefault="00203DD4" w:rsidP="00203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50" style="width:0;height:1.5pt" o:hralign="center" o:hrstd="t" o:hr="t" fillcolor="#a0a0a0" stroked="f"/>
        </w:pict>
      </w:r>
    </w:p>
    <w:p w:rsidR="00203DD4" w:rsidRPr="00203DD4" w:rsidRDefault="00203DD4" w:rsidP="00203D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6.3 Cohérence dans la gestion économique et opérationnelle</w:t>
      </w:r>
    </w:p>
    <w:p w:rsidR="00203DD4" w:rsidRPr="00203DD4" w:rsidRDefault="00203DD4" w:rsidP="00203DD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Rigueur financière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suivre la trésorerie, analyser les indicateurs clés et respecter les échéances.</w:t>
      </w:r>
    </w:p>
    <w:p w:rsidR="00203DD4" w:rsidRPr="00203DD4" w:rsidRDefault="00203DD4" w:rsidP="00203DD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Pilotage structuré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utiliser des tableaux de bord, prioriser les actions et déléguer les tâches opérationnelles.</w:t>
      </w:r>
    </w:p>
    <w:p w:rsidR="00203DD4" w:rsidRPr="00203DD4" w:rsidRDefault="00203DD4" w:rsidP="00203DD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Vision stratégique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anticiper les investissements, identifier les axes de développement et sécuriser la pérennité de l’officine.</w:t>
      </w:r>
    </w:p>
    <w:p w:rsidR="00203DD4" w:rsidRPr="00203DD4" w:rsidRDefault="00203DD4" w:rsidP="00203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Impact :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une gestion cohérente et transparente crée la </w:t>
      </w: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stabilité économique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, protège l’entreprise contre les imprévus et libère de l’énergie pour le développement humain et territorial.</w:t>
      </w:r>
    </w:p>
    <w:p w:rsidR="00203DD4" w:rsidRPr="00203DD4" w:rsidRDefault="00203DD4" w:rsidP="00203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51" style="width:0;height:1.5pt" o:hralign="center" o:hrstd="t" o:hr="t" fillcolor="#a0a0a0" stroked="f"/>
        </w:pict>
      </w:r>
    </w:p>
    <w:p w:rsidR="00203DD4" w:rsidRPr="00203DD4" w:rsidRDefault="00203DD4" w:rsidP="00203D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6.4 Piloter avec sens : équilibre entre performance, humain et territoire</w:t>
      </w:r>
    </w:p>
    <w:p w:rsidR="00203DD4" w:rsidRPr="00203DD4" w:rsidRDefault="00203DD4" w:rsidP="00203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Piloter une officine ne se limite pas à des chiffres ou à des </w:t>
      </w:r>
      <w:proofErr w:type="spellStart"/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process</w:t>
      </w:r>
      <w:proofErr w:type="spellEnd"/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C’est </w:t>
      </w: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incarner un équilibre durable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entre :</w:t>
      </w:r>
    </w:p>
    <w:p w:rsidR="00203DD4" w:rsidRPr="00203DD4" w:rsidRDefault="00203DD4" w:rsidP="00203DD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Performance économique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rentabilité, maîtrise des coûts, optimisation des revenus et des investissements.</w:t>
      </w:r>
    </w:p>
    <w:p w:rsidR="00203DD4" w:rsidRPr="00203DD4" w:rsidRDefault="00203DD4" w:rsidP="00203DD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Respect humain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climat social, écoute, formation, valorisation de l’équipe.</w:t>
      </w:r>
    </w:p>
    <w:p w:rsidR="00203DD4" w:rsidRPr="00203DD4" w:rsidRDefault="00203DD4" w:rsidP="00203DD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Engagement territorial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rôle de professionnel de santé, collaboration avec les partenaires et contribution à la santé locale.</w:t>
      </w:r>
    </w:p>
    <w:p w:rsidR="00203DD4" w:rsidRPr="00203DD4" w:rsidRDefault="00203DD4" w:rsidP="00203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🟩 Clé finale :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crédibilité du titulaire se construit </w:t>
      </w: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jour après jour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, dans la manière de gérer les imprévus, de maintenir la cohérence, de communiquer et de donner du sens à chaque action.</w:t>
      </w:r>
    </w:p>
    <w:p w:rsidR="00203DD4" w:rsidRPr="00203DD4" w:rsidRDefault="00203DD4" w:rsidP="00203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52" style="width:0;height:1.5pt" o:hralign="center" o:hrstd="t" o:hr="t" fillcolor="#a0a0a0" stroked="f"/>
        </w:pict>
      </w:r>
    </w:p>
    <w:p w:rsidR="00203DD4" w:rsidRPr="00203DD4" w:rsidRDefault="00203DD4" w:rsidP="00203D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6.5 Clés à retenir</w:t>
      </w:r>
    </w:p>
    <w:p w:rsidR="00203DD4" w:rsidRPr="00203DD4" w:rsidRDefault="00203DD4" w:rsidP="00203DD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La cohérence entre valeurs, décisions et actions est le socle de la confiance.</w:t>
      </w:r>
    </w:p>
    <w:p w:rsidR="00203DD4" w:rsidRPr="00203DD4" w:rsidRDefault="00203DD4" w:rsidP="00203DD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crédibilité ne se décrète pas, elle se </w:t>
      </w: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mérite par la constance, la transparence et la rigueur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203DD4" w:rsidRPr="00203DD4" w:rsidRDefault="00203DD4" w:rsidP="00203DD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Piloter avec sens, c’est transformer la liberté de décision en </w:t>
      </w: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succès durable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, tant pour l’entreprise que pour l’équipe, les patients et le territoire.</w:t>
      </w:r>
    </w:p>
    <w:p w:rsidR="00203DD4" w:rsidRPr="00203DD4" w:rsidRDefault="00203DD4" w:rsidP="00203D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Conclusion :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 maîtrisant cette phase d’ancrage, le jeune titulaire sécurise sa prise de fonction, crée un climat de confiance et pose les bases d’une </w:t>
      </w:r>
      <w:r w:rsidRPr="00203DD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officine performante, humaine et durable</w:t>
      </w:r>
      <w:r w:rsidRPr="00203DD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F15180" w:rsidRDefault="00F15180">
      <w:bookmarkStart w:id="0" w:name="_GoBack"/>
      <w:bookmarkEnd w:id="0"/>
    </w:p>
    <w:sectPr w:rsidR="00F15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B5D1D"/>
    <w:multiLevelType w:val="multilevel"/>
    <w:tmpl w:val="B9D2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556319"/>
    <w:multiLevelType w:val="multilevel"/>
    <w:tmpl w:val="21484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0B29D2"/>
    <w:multiLevelType w:val="multilevel"/>
    <w:tmpl w:val="5366F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8907CB"/>
    <w:multiLevelType w:val="multilevel"/>
    <w:tmpl w:val="424CB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D97A06"/>
    <w:multiLevelType w:val="multilevel"/>
    <w:tmpl w:val="FB34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023FBF"/>
    <w:multiLevelType w:val="multilevel"/>
    <w:tmpl w:val="740A2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703DD1"/>
    <w:multiLevelType w:val="multilevel"/>
    <w:tmpl w:val="7EF02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A577B6"/>
    <w:multiLevelType w:val="multilevel"/>
    <w:tmpl w:val="CC6A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6F4A19"/>
    <w:multiLevelType w:val="multilevel"/>
    <w:tmpl w:val="E8BC1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4457B2"/>
    <w:multiLevelType w:val="multilevel"/>
    <w:tmpl w:val="44F84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76464A"/>
    <w:multiLevelType w:val="multilevel"/>
    <w:tmpl w:val="A7DC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7F26B9"/>
    <w:multiLevelType w:val="multilevel"/>
    <w:tmpl w:val="774C3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412F64"/>
    <w:multiLevelType w:val="multilevel"/>
    <w:tmpl w:val="969AF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2745C8"/>
    <w:multiLevelType w:val="multilevel"/>
    <w:tmpl w:val="7D222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302231"/>
    <w:multiLevelType w:val="multilevel"/>
    <w:tmpl w:val="E8602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424055"/>
    <w:multiLevelType w:val="multilevel"/>
    <w:tmpl w:val="8B9ED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8739A0"/>
    <w:multiLevelType w:val="multilevel"/>
    <w:tmpl w:val="E82E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8038A2"/>
    <w:multiLevelType w:val="multilevel"/>
    <w:tmpl w:val="BF7EC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123956"/>
    <w:multiLevelType w:val="multilevel"/>
    <w:tmpl w:val="895E6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1912D6"/>
    <w:multiLevelType w:val="multilevel"/>
    <w:tmpl w:val="AA9C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1A04B1"/>
    <w:multiLevelType w:val="multilevel"/>
    <w:tmpl w:val="3AB20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522249"/>
    <w:multiLevelType w:val="multilevel"/>
    <w:tmpl w:val="19C05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A4F5B1E"/>
    <w:multiLevelType w:val="multilevel"/>
    <w:tmpl w:val="9014F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1177594"/>
    <w:multiLevelType w:val="multilevel"/>
    <w:tmpl w:val="E794C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814D3A"/>
    <w:multiLevelType w:val="multilevel"/>
    <w:tmpl w:val="EE280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24D7DA1"/>
    <w:multiLevelType w:val="multilevel"/>
    <w:tmpl w:val="CED2E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9500F7"/>
    <w:multiLevelType w:val="multilevel"/>
    <w:tmpl w:val="60D08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C916A4"/>
    <w:multiLevelType w:val="multilevel"/>
    <w:tmpl w:val="7D42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90661D"/>
    <w:multiLevelType w:val="multilevel"/>
    <w:tmpl w:val="5366F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F7473B"/>
    <w:multiLevelType w:val="multilevel"/>
    <w:tmpl w:val="B36EF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B8E7AED"/>
    <w:multiLevelType w:val="multilevel"/>
    <w:tmpl w:val="71346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DB640F2"/>
    <w:multiLevelType w:val="multilevel"/>
    <w:tmpl w:val="8DFA5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50772A"/>
    <w:multiLevelType w:val="multilevel"/>
    <w:tmpl w:val="C98A4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51917DF"/>
    <w:multiLevelType w:val="multilevel"/>
    <w:tmpl w:val="D18A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6F44F2C"/>
    <w:multiLevelType w:val="multilevel"/>
    <w:tmpl w:val="345C2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554A82"/>
    <w:multiLevelType w:val="multilevel"/>
    <w:tmpl w:val="35B23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DF32007"/>
    <w:multiLevelType w:val="multilevel"/>
    <w:tmpl w:val="B654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35"/>
  </w:num>
  <w:num w:numId="3">
    <w:abstractNumId w:val="36"/>
  </w:num>
  <w:num w:numId="4">
    <w:abstractNumId w:val="10"/>
  </w:num>
  <w:num w:numId="5">
    <w:abstractNumId w:val="12"/>
  </w:num>
  <w:num w:numId="6">
    <w:abstractNumId w:val="21"/>
  </w:num>
  <w:num w:numId="7">
    <w:abstractNumId w:val="7"/>
  </w:num>
  <w:num w:numId="8">
    <w:abstractNumId w:val="11"/>
  </w:num>
  <w:num w:numId="9">
    <w:abstractNumId w:val="3"/>
  </w:num>
  <w:num w:numId="10">
    <w:abstractNumId w:val="13"/>
  </w:num>
  <w:num w:numId="11">
    <w:abstractNumId w:val="9"/>
  </w:num>
  <w:num w:numId="12">
    <w:abstractNumId w:val="31"/>
  </w:num>
  <w:num w:numId="13">
    <w:abstractNumId w:val="2"/>
  </w:num>
  <w:num w:numId="14">
    <w:abstractNumId w:val="30"/>
  </w:num>
  <w:num w:numId="15">
    <w:abstractNumId w:val="34"/>
  </w:num>
  <w:num w:numId="16">
    <w:abstractNumId w:val="28"/>
  </w:num>
  <w:num w:numId="17">
    <w:abstractNumId w:val="15"/>
  </w:num>
  <w:num w:numId="18">
    <w:abstractNumId w:val="6"/>
  </w:num>
  <w:num w:numId="19">
    <w:abstractNumId w:val="4"/>
  </w:num>
  <w:num w:numId="20">
    <w:abstractNumId w:val="16"/>
  </w:num>
  <w:num w:numId="21">
    <w:abstractNumId w:val="18"/>
  </w:num>
  <w:num w:numId="22">
    <w:abstractNumId w:val="33"/>
  </w:num>
  <w:num w:numId="23">
    <w:abstractNumId w:val="26"/>
  </w:num>
  <w:num w:numId="24">
    <w:abstractNumId w:val="25"/>
  </w:num>
  <w:num w:numId="25">
    <w:abstractNumId w:val="22"/>
  </w:num>
  <w:num w:numId="26">
    <w:abstractNumId w:val="1"/>
  </w:num>
  <w:num w:numId="27">
    <w:abstractNumId w:val="17"/>
  </w:num>
  <w:num w:numId="28">
    <w:abstractNumId w:val="0"/>
  </w:num>
  <w:num w:numId="29">
    <w:abstractNumId w:val="8"/>
  </w:num>
  <w:num w:numId="30">
    <w:abstractNumId w:val="24"/>
  </w:num>
  <w:num w:numId="31">
    <w:abstractNumId w:val="27"/>
  </w:num>
  <w:num w:numId="32">
    <w:abstractNumId w:val="32"/>
  </w:num>
  <w:num w:numId="33">
    <w:abstractNumId w:val="5"/>
  </w:num>
  <w:num w:numId="34">
    <w:abstractNumId w:val="14"/>
  </w:num>
  <w:num w:numId="35">
    <w:abstractNumId w:val="23"/>
  </w:num>
  <w:num w:numId="36">
    <w:abstractNumId w:val="20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DD4"/>
    <w:rsid w:val="00203DD4"/>
    <w:rsid w:val="00F1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2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0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3441</Words>
  <Characters>18928</Characters>
  <Application>Microsoft Office Word</Application>
  <DocSecurity>0</DocSecurity>
  <Lines>157</Lines>
  <Paragraphs>44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Arnaud Cinturel</dc:creator>
  <cp:lastModifiedBy>Arnaud Cinturel</cp:lastModifiedBy>
  <cp:revision>1</cp:revision>
  <dcterms:created xsi:type="dcterms:W3CDTF">2025-10-17T18:01:00Z</dcterms:created>
  <dcterms:modified xsi:type="dcterms:W3CDTF">2025-10-17T18:05:00Z</dcterms:modified>
</cp:coreProperties>
</file>