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7D" w:rsidRPr="00E2577D" w:rsidRDefault="00E2577D" w:rsidP="00E25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Introduction – Les grandes tendances (numérisation, santé connectée, démographie médicale, IA)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métier de pharmacien d’officine traverse une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mutation historique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portée par des transitions simultanées : numérique, démographique, organisationnelle et sociétale. Ces transformations ne sont pas des menaces, mais des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signaux forts d’évolution du rôle du pharmacien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se réinvente pour devenir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central de la prévention, de la coordination des soins et de l’accompagnement patient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1.1 Numérisation et e-santé </w:t>
      </w:r>
      <w:r w:rsidRPr="00E2577D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🖥</w:t>
      </w: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️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La digitalisation du système de santé redéfinit les pratiques officinales :</w:t>
      </w:r>
    </w:p>
    <w:p w:rsidR="00E2577D" w:rsidRPr="00E2577D" w:rsidRDefault="00E2577D" w:rsidP="00E25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Dossier Médical Partagé (DMP)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centralise les informations médicales du patient, permettant au pharmacien d’accéder à un historique complet et actualisé.</w:t>
      </w:r>
    </w:p>
    <w:p w:rsidR="00E2577D" w:rsidRPr="00E2577D" w:rsidRDefault="00E2577D" w:rsidP="00E25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E-prescription et ordonnances dématérialisées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fluidifient le parcours de soins, réduisent les erreurs médicamenteuses et optimisent le suivi des traitements.</w:t>
      </w:r>
    </w:p>
    <w:p w:rsidR="00E2577D" w:rsidRPr="00E2577D" w:rsidRDefault="00E2577D" w:rsidP="00E257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digital du patient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applications de rappel de prise, suivi thérapeutique à distance, et alertes personnalisées permettent au pharmacien de jouer un rôle actif dans l’adhésion au traitement.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Implication pour le pharmacien :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ne se contente plus de délivrer un médicament, il devient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maillon stratégique de la continuité des soins numériques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d’interpréter les données pour conseiller efficacement.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1.2 Santé connectée </w:t>
      </w:r>
      <w:r w:rsidRPr="00E2577D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📲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Les technologies connectées transforment la relation entre le patient et le pharmacien :</w:t>
      </w:r>
    </w:p>
    <w:p w:rsidR="00E2577D" w:rsidRPr="00E2577D" w:rsidRDefault="00E2577D" w:rsidP="00E25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Objets connectés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tensiomètres, glucomètres, montres ou bracelets de suivi de l’activité physique et du sommeil fournissent des données en temps réel.</w:t>
      </w:r>
    </w:p>
    <w:p w:rsidR="00E2577D" w:rsidRPr="00E2577D" w:rsidRDefault="00E2577D" w:rsidP="00E25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Applications de suivi thérapeutique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permettent au patient et au pharmacien de suivre les indicateurs de santé, détecter des écarts et adapter les conseils.</w:t>
      </w:r>
    </w:p>
    <w:p w:rsidR="00E2577D" w:rsidRPr="00E2577D" w:rsidRDefault="00E2577D" w:rsidP="00E257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Téléconsultations et plateformes intégrées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favorisent une prise en charge rapide, surtout dans les zones </w:t>
      </w:r>
      <w:proofErr w:type="spellStart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sous-dotées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professionnels de santé.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Implication pour le pharmacien :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devient </w:t>
      </w:r>
      <w:proofErr w:type="gramStart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interface humain-technologique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interprétant les données pour proposer un suivi personnalisé, détecter les risques et renforcer la prévention.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1.3 Démographie médicale </w:t>
      </w:r>
      <w:r w:rsidRPr="00E2577D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👩</w:t>
      </w: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‍⚕️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Le paysage sanitaire français évolue avec des effets majeurs sur l’officine :</w:t>
      </w:r>
    </w:p>
    <w:p w:rsidR="00E2577D" w:rsidRPr="00E2577D" w:rsidRDefault="00E2577D" w:rsidP="00E25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Baisse du nombre de médecins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certains territoires, notamment ruraux ou périurbains.</w:t>
      </w:r>
    </w:p>
    <w:p w:rsidR="00E2577D" w:rsidRPr="00E2577D" w:rsidRDefault="00E2577D" w:rsidP="00E25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Multiplication des patients sans médecin traitant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créant un besoin accru de conseils et d’accompagnement de santé.</w:t>
      </w:r>
    </w:p>
    <w:p w:rsidR="00E2577D" w:rsidRPr="00E2577D" w:rsidRDefault="00E2577D" w:rsidP="00E257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Vieillissement de la population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une augmentation des maladies chroniques et </w:t>
      </w:r>
      <w:proofErr w:type="spellStart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polymédications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nécessitant un suivi rigoureux et personnalisé.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Implication pour le pharmacien :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devient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d’accès aux soins de proximité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d’assurer un rôle de coordination et de suivi, tout en contribuant à l’allégement du système de santé.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bookmarkEnd w:id="0"/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1.4 Intelligence artificielle et automatisation 🤖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Les outils d’IA et les systèmes automatisés transforment l’organisation de l’officine :</w:t>
      </w:r>
    </w:p>
    <w:p w:rsidR="00E2577D" w:rsidRPr="00E2577D" w:rsidRDefault="00E2577D" w:rsidP="00E25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Aide à la dispensation et à la décision clinique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analyse des interactions médicamenteuses, alertes sur les contre-indications, recommandations personnalisées.</w:t>
      </w:r>
    </w:p>
    <w:p w:rsidR="00E2577D" w:rsidRPr="00E2577D" w:rsidRDefault="00E2577D" w:rsidP="00E25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optimisée des stocks et logistique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prédiction des besoins, réduction du gaspillage et meilleure disponibilité des produits.</w:t>
      </w:r>
    </w:p>
    <w:p w:rsidR="00E2577D" w:rsidRPr="00E2577D" w:rsidRDefault="00E2577D" w:rsidP="00E257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Relation client augmentée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chatbots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informations de base, analyse de satisfaction, suivi automatisé des patients.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Implication pour le pharmacien :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l’IA libère du temps pour des tâches à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forte valeur ajoutée humaine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écoute, éducation thérapeutique et prévention.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1.5 Synthèse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transformations convergent vers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de pharmacie augmentée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2577D" w:rsidRPr="00E2577D" w:rsidRDefault="00E2577D" w:rsidP="00E25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pharmacien n’est plus seulement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dispensateur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clé du parcours de santé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assure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coordination des soins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des risques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du lien humain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système technologique complexe.</w:t>
      </w:r>
    </w:p>
    <w:p w:rsidR="00E2577D" w:rsidRPr="00E2577D" w:rsidRDefault="00E2577D" w:rsidP="00E257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capacité à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interpréter et humaniser les données numériques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devient le critère différenciant de l’officine moderne.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pratique :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anticiper ces mutations permet de diversifier l’offre (prévention, suivi connecté, services à valeur ajoutée), renforcer le rôle en santé publique, et positionner l’officine comme un acteur incontournable de proximité.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Nouvelles attentes des patients et institutions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mutations technologiques et sociétales transforment profondément le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comportement des patients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attentes des institutions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pharmacien se trouve aujourd’hui au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cœur d’un système de santé en évolution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il doit répondre à la fois à des patients de plus en plus informés et à des institutions soucieuses d’efficacité et de prévention.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2.1 Du patient “consommateur” au patient “partenaire”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profil du patient évolue : il n’est plus un simple bénéficiaire de soins, mais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impliqué dans sa santé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Principales attentes :</w:t>
      </w:r>
    </w:p>
    <w:p w:rsidR="00E2577D" w:rsidRPr="00E2577D" w:rsidRDefault="00E2577D" w:rsidP="00E25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Recherche d’informations fiables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patient consulte internet, applications de santé et forums, mais reste en quête de conseils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experts et personnalisés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pharmacien devient alors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référence sûre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décrypter et contextualiser les données médicales.</w:t>
      </w:r>
    </w:p>
    <w:p w:rsidR="00E2577D" w:rsidRPr="00E2577D" w:rsidRDefault="00E2577D" w:rsidP="00E25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Accompagnement global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au-delà de la délivrance, le patient attend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suivi thérapeutique complet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conseils sur la médication, prévention des maladies, dépistage et promotion de la santé.</w:t>
      </w:r>
    </w:p>
    <w:p w:rsidR="00E2577D" w:rsidRPr="00E2577D" w:rsidRDefault="00E2577D" w:rsidP="00E25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Accessibilité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horaires étendus, prise de rendez-vous en ligne, téléconsultations et rapidité de service répondent à la demande d’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instantanéité et de flexibilité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Expérience et relation humaine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patient valorise le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contact humain, la confiance et la continuité de la relation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des aspects qui ne peuvent être remplacés par la technologie.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Implication pour l’officine :</w:t>
      </w:r>
    </w:p>
    <w:p w:rsidR="00E2577D" w:rsidRPr="00E2577D" w:rsidRDefault="00E2577D" w:rsidP="00E25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des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services personnalisés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comme le suivi de traitements chroniques, les entretiens pharmaceutiques et les ateliers santé.</w:t>
      </w:r>
    </w:p>
    <w:p w:rsidR="00E2577D" w:rsidRPr="00E2577D" w:rsidRDefault="00E2577D" w:rsidP="00E257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Mettre en place des outils numériques pour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faciliter la communication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améliorer l’expérience </w:t>
      </w:r>
      <w:proofErr w:type="gramStart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patient</w:t>
      </w:r>
      <w:proofErr w:type="gram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en gardant le lien humain central.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2.2 Des institutions en quête de relais de santé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institutions attendent du pharmacien un rôle élargi, allant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au-delà de la dispensation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contribuer activement à la santé publique :</w:t>
      </w:r>
    </w:p>
    <w:p w:rsidR="00E2577D" w:rsidRPr="00E2577D" w:rsidRDefault="00E2577D" w:rsidP="00E257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 et dépistage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campagnes de vaccination, tests de dépistage (COVID, grippe, diabète, hypertension) et conseils de prévention ciblés.</w:t>
      </w:r>
    </w:p>
    <w:p w:rsidR="00E2577D" w:rsidRPr="00E2577D" w:rsidRDefault="00E2577D" w:rsidP="00E257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Coordination territoriale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CPTS (Communautés Professionnelles Territoriales de Santé)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MSP (Maisons de Santé </w:t>
      </w:r>
      <w:proofErr w:type="spellStart"/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Pluriprofessionnelles</w:t>
      </w:r>
      <w:proofErr w:type="spellEnd"/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programmes de santé territoriaux favorisent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coopération interprofessionnelle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suivi plus intégré des patients.</w:t>
      </w:r>
    </w:p>
    <w:p w:rsidR="00E2577D" w:rsidRPr="00E2577D" w:rsidRDefault="00E2577D" w:rsidP="00E257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Valorisation des missions et indicateurs qualité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l’État et l’Assurance Maladie encouragent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traçabilité et la rémunération sur objectifs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notamment via le suivi des programmes de prévention, les entretiens pharmaceutiques et les campagnes vaccinales.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Implication pour l’officine :</w:t>
      </w:r>
    </w:p>
    <w:p w:rsidR="00E2577D" w:rsidRPr="00E2577D" w:rsidRDefault="00E2577D" w:rsidP="00E25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pharmacien devient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pivot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le patient autonome et un système de santé sous tension.</w:t>
      </w:r>
    </w:p>
    <w:p w:rsidR="00E2577D" w:rsidRPr="00E2577D" w:rsidRDefault="00E2577D" w:rsidP="00E257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capacité à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anticiper les besoins des patients et des institutions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et à intégrer les technologies et services adaptés, est un levier de différenciation et de valorisation de l’officine.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2.3 Synthèse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pratique :</w:t>
      </w:r>
    </w:p>
    <w:p w:rsidR="00E2577D" w:rsidRPr="00E2577D" w:rsidRDefault="00E2577D" w:rsidP="00E257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patient attend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écoute, conseils personnalisés et accessibilité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utilisant des outils numériques.</w:t>
      </w:r>
    </w:p>
    <w:p w:rsidR="00E2577D" w:rsidRPr="00E2577D" w:rsidRDefault="00E2577D" w:rsidP="00E257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Les institutions attendent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proactivité, traçabilité et participation aux programmes de santé publique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L’officine doit donc se positionner comme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 de convergence stratégique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connecte le patient acteur avec un système de santé complexe, en apportant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expertise, prévention et coordination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Opportunités à saisir :</w:t>
      </w:r>
    </w:p>
    <w:p w:rsidR="00E2577D" w:rsidRPr="00E2577D" w:rsidRDefault="00E2577D" w:rsidP="00E257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des services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préventifs et personnalisés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dépistages, ateliers santé, suivi connecté.</w:t>
      </w:r>
    </w:p>
    <w:p w:rsidR="00E2577D" w:rsidRPr="00E2577D" w:rsidRDefault="00E2577D" w:rsidP="00E257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Intégrer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technologie au service de l’humain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en garantissant la sécurité et la qualité des conseils.</w:t>
      </w:r>
    </w:p>
    <w:p w:rsidR="00E2577D" w:rsidRPr="00E2577D" w:rsidRDefault="00E2577D" w:rsidP="00E257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Participer activement aux programmes institutionnels pour renforcer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visibilité, l’impact et la valeur ajoutée de l’officine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Les scénarios possibles du métier : rôle de coordinateur, suivi personnalisé, pharmacie clinique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métier de pharmacien d’officine évolue vers une </w:t>
      </w:r>
      <w:proofErr w:type="spellStart"/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multidimensionnalité</w:t>
      </w:r>
      <w:proofErr w:type="spellEnd"/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des rôles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 Selon les besoins du territoire, les attentes des patients et des institutions, et les compétences de l’équipe, le pharmacien peut développer différents scénarios d’exercice, seuls ou combinés.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3.1 Le pharmacien coordinateur de parcours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pharmacien se positionne comme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interface centrale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le patient et l’ensemble des acteurs du système de santé : médecins, infirmiers, structures hospitalières ou médico-sociales.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clés :</w:t>
      </w:r>
    </w:p>
    <w:p w:rsidR="00E2577D" w:rsidRPr="00E2577D" w:rsidRDefault="00E2577D" w:rsidP="00E257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Coordination des soins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suivi thérapeutique, entretiens pharmaceutiques, bilans partagés, transmission sécurisée des informations aux différents professionnels.</w:t>
      </w:r>
    </w:p>
    <w:p w:rsidR="00E2577D" w:rsidRPr="00E2577D" w:rsidRDefault="00E2577D" w:rsidP="00E257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Animation locale de la santé publique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organisation de campagnes de vaccination, dépistages, ateliers prévention via les CPTS, MSP ou programmes territoriaux.</w:t>
      </w:r>
    </w:p>
    <w:p w:rsidR="00E2577D" w:rsidRPr="00E2577D" w:rsidRDefault="00E2577D" w:rsidP="00E257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des parcours complexes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patients </w:t>
      </w:r>
      <w:proofErr w:type="spellStart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polymédiqués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maladies chroniques, transitions hospitalières – le pharmacien assure la continuité et la sécurité du suivi.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Opportunités :</w:t>
      </w:r>
    </w:p>
    <w:p w:rsidR="00E2577D" w:rsidRPr="00E2577D" w:rsidRDefault="00E2577D" w:rsidP="00E257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Renforcer le rôle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stratégique de proximité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contexte de démographie médicale contraint.</w:t>
      </w:r>
    </w:p>
    <w:p w:rsidR="00E2577D" w:rsidRPr="00E2577D" w:rsidRDefault="00E2577D" w:rsidP="00E257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Valoriser l’officine auprès des institutions et patients par des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à haute valeur ajoutée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Développer des partenariats territoriaux solides pour améliorer l’adhésion aux programmes de santé publique.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3.2 Le pharmacien accompagnant et coach santé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Dans ce scénario, le pharmacien adopte une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approche centrée sur le patient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orientée vers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prévention, l’éducation thérapeutique et le bien-être global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clés :</w:t>
      </w:r>
    </w:p>
    <w:p w:rsidR="00E2577D" w:rsidRPr="00E2577D" w:rsidRDefault="00E2577D" w:rsidP="00E257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personnalisé des pathologies chroniques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diabète, hypertension, insuffisance cardiaque, maladies respiratoires.</w:t>
      </w:r>
    </w:p>
    <w:p w:rsidR="00E2577D" w:rsidRPr="00E2577D" w:rsidRDefault="00E2577D" w:rsidP="00E257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Accompagnement préventif et bien-être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conseils nutritionnels, promotion de l’activité physique, suivi de sommeil, gestion du stress.</w:t>
      </w:r>
    </w:p>
    <w:p w:rsidR="00E2577D" w:rsidRPr="00E2577D" w:rsidRDefault="00E2577D" w:rsidP="00E257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Utilisation d’outils connectés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applications, objets connectés (tensiomètres, glucomètres, balances connectées), téléconsultations et suivi à distance pour renforcer l’adhésion et détecter précocement les complications.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Opportunités :</w:t>
      </w:r>
    </w:p>
    <w:p w:rsidR="00E2577D" w:rsidRPr="00E2577D" w:rsidRDefault="00E2577D" w:rsidP="00E257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de nouveaux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services </w:t>
      </w:r>
      <w:proofErr w:type="spellStart"/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différenciants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diversifier l’offre officinale.</w:t>
      </w:r>
    </w:p>
    <w:p w:rsidR="00E2577D" w:rsidRPr="00E2577D" w:rsidRDefault="00E2577D" w:rsidP="00E257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Créer un lien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fidélisé et de confiance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 patient grâce à un suivi régulier et personnalisé.</w:t>
      </w:r>
    </w:p>
    <w:p w:rsidR="00E2577D" w:rsidRPr="00E2577D" w:rsidRDefault="00E2577D" w:rsidP="00E257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Positionner l’officine comme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coach santé local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acteur actif de prévention et d’autogestion des maladies chroniques.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3.3 Le pharmacien clinicien et expert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scénario met l’accent sur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pharmacie clinique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rigueur scientifique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participation aux dispositifs de recherche.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clés :</w:t>
      </w:r>
    </w:p>
    <w:p w:rsidR="00E2577D" w:rsidRPr="00E2577D" w:rsidRDefault="00E2577D" w:rsidP="00E257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Validation des ordonnances complexes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interactions médicamenteuses, ajustement posologique, suivi pharmacologique individualisé.</w:t>
      </w:r>
    </w:p>
    <w:p w:rsidR="00E2577D" w:rsidRPr="00E2577D" w:rsidRDefault="00E2577D" w:rsidP="00E257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Participation à la recherche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études en vie réelle, essais cliniques communautaires, collecte de données pour améliorer la pratique médicale et pharmaceutique.</w:t>
      </w:r>
    </w:p>
    <w:p w:rsidR="00E2577D" w:rsidRPr="00E2577D" w:rsidRDefault="00E2577D" w:rsidP="00E257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Collaboration renforcée avec les établissements de soins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hôpitaux, cliniques, services de soins à domicile – pour assurer la sécurité médicamenteuse et la continuité des traitements.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Opportunités :</w:t>
      </w:r>
    </w:p>
    <w:p w:rsidR="00E2577D" w:rsidRPr="00E2577D" w:rsidRDefault="00E2577D" w:rsidP="00E257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Renforcer le rôle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scientifique et expert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l’officine.</w:t>
      </w:r>
    </w:p>
    <w:p w:rsidR="00E2577D" w:rsidRPr="00E2577D" w:rsidRDefault="00E2577D" w:rsidP="00E257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Créer des liens avec les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professionnels hospitaliers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institutions de recherche.</w:t>
      </w:r>
    </w:p>
    <w:p w:rsidR="00E2577D" w:rsidRPr="00E2577D" w:rsidRDefault="00E2577D" w:rsidP="00E257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Valoriser l’image de l’officine comme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centre de compétence avancé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traiter des cas complexes et de contribuer à la santé publique.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3.4 Perspective stratégique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officine peut combiner ces rôles selon :</w:t>
      </w:r>
    </w:p>
    <w:p w:rsidR="00E2577D" w:rsidRPr="00E2577D" w:rsidRDefault="00E2577D" w:rsidP="00E257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profil et les compétences de l’équipe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besoins et attentes des patients locaux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Les opportunités territoriales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présence de CPTS, densité médicale, programmes de santé publique.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pratique :</w:t>
      </w:r>
    </w:p>
    <w:p w:rsidR="00E2577D" w:rsidRPr="00E2577D" w:rsidRDefault="00E2577D" w:rsidP="00E257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officine rurale pourrait privilégier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rôle de coordinateur et coach santé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pallier le manque de médecins et accompagner les patients chroniques.</w:t>
      </w:r>
    </w:p>
    <w:p w:rsidR="00E2577D" w:rsidRPr="00E2577D" w:rsidRDefault="00E2577D" w:rsidP="00E257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officine urbaine avec un public exigeant pourrait développer davantage le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 de pharmacien clinicien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des pathologies complexes et proposer des services innovants.</w:t>
      </w:r>
    </w:p>
    <w:p w:rsidR="00E2577D" w:rsidRPr="00E2577D" w:rsidRDefault="00E2577D" w:rsidP="00E257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combinaison intelligente de ces rôles permet de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diversifier l’offre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renforcer l’impact en santé publique et anticiper l’évolution du métier.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Comment se préparer ?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Anticiper les mutations du métier, c’est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agir dès aujourd’hui sur trois leviers essentiels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compétences, outils et partenariats. La transition réussie s’appuie sur une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stratégie de long terme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intégrée dans le quotidien officinal, et centrée sur la valeur ajoutée pour le patient et le territoire.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4.1 Monter en compétences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capital humain est le premier moteur de transformation. Pour répondre aux nouvelles attentes, il est indispensable de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développer et diversifier les compétences de l’équipe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clés :</w:t>
      </w:r>
    </w:p>
    <w:p w:rsidR="00E2577D" w:rsidRPr="00E2577D" w:rsidRDefault="00E2577D" w:rsidP="00E257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Former aux nouvelles missions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vaccination, dépistage, prévention, entretiens pharmaceutiques, suivi des maladies chroniques.</w:t>
      </w:r>
    </w:p>
    <w:p w:rsidR="00E2577D" w:rsidRPr="00E2577D" w:rsidRDefault="00E2577D" w:rsidP="00E257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Développer des compétences transversales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communication, gestion de projet, pédagogie, analyse et interprétation de données santé, utilisation des outils numériques et connectés.</w:t>
      </w:r>
    </w:p>
    <w:p w:rsidR="00E2577D" w:rsidRPr="00E2577D" w:rsidRDefault="00E2577D" w:rsidP="00E257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S’impliquer dans les formations continues et parcours </w:t>
      </w:r>
      <w:proofErr w:type="spellStart"/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certifiants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Diplômes Universitaires (DU), e-learning, formations ADPH, </w:t>
      </w:r>
      <w:proofErr w:type="spellStart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MOOCs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spécialisés en e-santé, santé publique ou pharmacie clinique.</w:t>
      </w:r>
    </w:p>
    <w:p w:rsidR="00E2577D" w:rsidRPr="00E2577D" w:rsidRDefault="00E2577D" w:rsidP="00E257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Encourager l’apprentissage collectif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réunions d’équipe, retours d’expérience, partage des bonnes pratiques, simulations de situations complexes.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pratique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Élaborer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de formation pluriannuel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aligné avec la vision stratégique de l’officine. Exemples :</w:t>
      </w:r>
    </w:p>
    <w:p w:rsidR="00E2577D" w:rsidRPr="00E2577D" w:rsidRDefault="00E2577D" w:rsidP="00E257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« Cap sur la santé connectée » : former l’équipe à l’utilisation des objets connectés et des plateformes de suivi.</w:t>
      </w:r>
    </w:p>
    <w:p w:rsidR="00E2577D" w:rsidRPr="00E2577D" w:rsidRDefault="00E2577D" w:rsidP="00E2577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« Prévention et coordination locale » : développer des compétences en dépistage, éducation thérapeutique et animation des projets territoriaux.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4.2 Investir dans les outils numériques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 numérique est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puissant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optimiser l’activité officinale et sécuriser le parcours patient, à condition de l’intégrer intelligemment.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clés :</w:t>
      </w:r>
    </w:p>
    <w:p w:rsidR="00E2577D" w:rsidRPr="00E2577D" w:rsidRDefault="00E2577D" w:rsidP="00E257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Interopérabilité des logiciels métiers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e-prescription, DMP, suivi patient et partage sécurisé des informations avec les autres professionnels de santé.</w:t>
      </w:r>
    </w:p>
    <w:p w:rsidR="00E2577D" w:rsidRPr="00E2577D" w:rsidRDefault="00E2577D" w:rsidP="00E257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Solutions de téléconsultation et de suivi à distance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intégration avec les outils connectés (tensiomètres, glucomètres, balances connectées), applications de suivi thérapeutique et alertes personnalisées.</w:t>
      </w:r>
    </w:p>
    <w:p w:rsidR="00E2577D" w:rsidRPr="00E2577D" w:rsidRDefault="00E2577D" w:rsidP="00E257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de pilotage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tableaux de bord de suivi des indicateurs, gestion automatisée des stocks, suivi des missions rémunérées et programmes de prévention.</w:t>
      </w:r>
    </w:p>
    <w:p w:rsidR="00E2577D" w:rsidRPr="00E2577D" w:rsidRDefault="00E2577D" w:rsidP="00E2577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Sécurisation des données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RGPD, traçabilité des interventions, </w:t>
      </w:r>
      <w:proofErr w:type="spellStart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cybersécurité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formation de l’équipe aux bonnes pratiques numériques.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faire du numérique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de simplification et de valeur ajoutée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non une contrainte opérationnelle. Le numérique doit libérer du temps pour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l’accompagnement humain et la prévention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4.3 Construire des partenariats locaux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transformation de l’officine passe aussi par son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ancrage territorial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sa capacité à créer des synergies avec les acteurs de santé et du bien-être.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clés :</w:t>
      </w:r>
    </w:p>
    <w:p w:rsidR="00E2577D" w:rsidRPr="00E2577D" w:rsidRDefault="00E2577D" w:rsidP="00E257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Collaboration avec les professionnels de santé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médecins, infirmiers, kinésithérapeutes, diététiciens, maisons de santé </w:t>
      </w:r>
      <w:proofErr w:type="spellStart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pluriprofessionnelles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coordonner le suivi des patients.</w:t>
      </w:r>
    </w:p>
    <w:p w:rsidR="00E2577D" w:rsidRPr="00E2577D" w:rsidRDefault="00E2577D" w:rsidP="00E257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Participation active aux initiatives territoriales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CPTS, projets locaux de prévention, programmes de dépistage et campagnes de vaccination.</w:t>
      </w:r>
    </w:p>
    <w:p w:rsidR="00E2577D" w:rsidRPr="00E2577D" w:rsidRDefault="00E2577D" w:rsidP="00E257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Alliances stratégiques hors santé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acteurs du bien-être, du sport, associations locales, services sociaux pour développer une approche holistique du patient.</w:t>
      </w:r>
    </w:p>
    <w:p w:rsidR="00E2577D" w:rsidRPr="00E2577D" w:rsidRDefault="00E2577D" w:rsidP="00E257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Valorisation de la présence locale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forums santé, interventions en entreprise, partenariats avec associations locales, ateliers éducatifs pour la population.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Clé de lecture :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pharmacien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ancré dans son territoire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devient à la fois acteur de cohésion locale et professionnel de santé de référence, capable d’innover et d’anticiper les besoins des patients et institutions.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4.4 Synthèse stratégique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Pour préparer l’officine aux mutations du métier :</w:t>
      </w:r>
    </w:p>
    <w:p w:rsidR="00E2577D" w:rsidRPr="00E2577D" w:rsidRDefault="00E2577D" w:rsidP="00E257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Compétences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former et développer les talents pour de nouvelles missions et un accompagnement de qualité.</w:t>
      </w:r>
    </w:p>
    <w:p w:rsidR="00E2577D" w:rsidRPr="00E2577D" w:rsidRDefault="00E2577D" w:rsidP="00E257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numériques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choisir et intégrer les technologies comme levier de valeur ajoutée et de sécurité.</w:t>
      </w:r>
    </w:p>
    <w:p w:rsidR="00E2577D" w:rsidRPr="00E2577D" w:rsidRDefault="00E2577D" w:rsidP="00E2577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Partenariats locaux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créer un écosystème de proximité pour renforcer l’impact en santé publique et la visibilité de l’officine.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💡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pratique :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combinaison de ces trois leviers permet de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diversifier l’offre, anticiper les évolutions du secteur et renforcer le rôle du pharmacien dans la santé publique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 Chaque action doit être pensée dans la durée et intégrée dans la stratégie quotidienne de l’officine.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Conclusion – Anticiper, c’est garder la maîtrise de son avenir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métier de pharmacien d’officine est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cœur d’une transformation profonde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numérisation, santé connectée, intelligence artificielle, évolution démographique et attentes nouvelles des patients et institutions. Ces changements sont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inévitables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leur interprétation et leur appropriation restent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entièrement entre les mains du titulaire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Anticiper, c’est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refuser la passivité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devenir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 actif du changement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tirer parti des opportunités plutôt que de subir les contraintes.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5.1 Le pharmacien comme pilote de l’évolution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pharmacien de demain ne subira pas les transformations du système de santé : il les </w:t>
      </w:r>
      <w:proofErr w:type="spellStart"/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co-pilotera</w:t>
      </w:r>
      <w:proofErr w:type="spellEnd"/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en mobilisant trois leviers clés :</w:t>
      </w:r>
    </w:p>
    <w:p w:rsidR="00E2577D" w:rsidRPr="00E2577D" w:rsidRDefault="00E2577D" w:rsidP="00E257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Innover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2577D" w:rsidRPr="00E2577D" w:rsidRDefault="00E2577D" w:rsidP="00E257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Diversification des services (prévention, suivi connecté, accompagnement thérapeutique).</w:t>
      </w:r>
    </w:p>
    <w:p w:rsidR="00E2577D" w:rsidRPr="00E2577D" w:rsidRDefault="00E2577D" w:rsidP="00E257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Développement de nouvelles pratiques cliniques ou de pharmacie personnalisée.</w:t>
      </w:r>
    </w:p>
    <w:p w:rsidR="00E2577D" w:rsidRPr="00E2577D" w:rsidRDefault="00E2577D" w:rsidP="00E257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Intégration intelligente du numérique pour renforcer l’efficacité et la qualité de la relation patient.</w:t>
      </w:r>
    </w:p>
    <w:p w:rsidR="00E2577D" w:rsidRPr="00E2577D" w:rsidRDefault="00E2577D" w:rsidP="00E257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Coopérer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2577D" w:rsidRPr="00E2577D" w:rsidRDefault="00E2577D" w:rsidP="00E257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Renforcer la coordination avec les professionnels de santé et acteurs territoriaux (CPTS, MSP, hôpitaux).</w:t>
      </w:r>
    </w:p>
    <w:p w:rsidR="00E2577D" w:rsidRPr="00E2577D" w:rsidRDefault="00E2577D" w:rsidP="00E257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Participer aux programmes de santé publique et aux initiatives locales de prévention.</w:t>
      </w:r>
    </w:p>
    <w:p w:rsidR="00E2577D" w:rsidRPr="00E2577D" w:rsidRDefault="00E2577D" w:rsidP="00E257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Développer des partenariats stratégiques hors santé (bien-être, sport, associations).</w:t>
      </w:r>
    </w:p>
    <w:p w:rsidR="00E2577D" w:rsidRPr="00E2577D" w:rsidRDefault="00E2577D" w:rsidP="00E2577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Humaniser la technologie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2577D" w:rsidRPr="00E2577D" w:rsidRDefault="00E2577D" w:rsidP="00E257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Utiliser les outils numériques et les données connectées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service du patient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et non comme des contraintes administratives.</w:t>
      </w:r>
    </w:p>
    <w:p w:rsidR="00E2577D" w:rsidRPr="00E2577D" w:rsidRDefault="00E2577D" w:rsidP="00E257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Garantir le lien humain, l’écoute et la personnalisation du suivi.</w:t>
      </w:r>
    </w:p>
    <w:p w:rsidR="00E2577D" w:rsidRPr="00E2577D" w:rsidRDefault="00E2577D" w:rsidP="00E2577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Transformer la digitalisation en un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de proximité et de confiance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5.2 Synthèse stratégique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🟩 Pour sécuriser l’avenir de l’officine et renforcer son rôle en santé publique, il est essentiel de :</w:t>
      </w:r>
    </w:p>
    <w:p w:rsidR="00E2577D" w:rsidRPr="00E2577D" w:rsidRDefault="00E2577D" w:rsidP="00E257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Comprendre les tendances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numérisation, santé connectée, IA, démographie médicale et évolution des attentes des patients et institutions, pour ne pas les subir passivement.</w:t>
      </w:r>
    </w:p>
    <w:p w:rsidR="00E2577D" w:rsidRPr="00E2577D" w:rsidRDefault="00E2577D" w:rsidP="00E257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Adapter sa stratégie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diversification de l’offre, intégration des nouvelles missions, services innovants, pour sécuriser la rentabilité et l’impact territorial.</w:t>
      </w:r>
    </w:p>
    <w:p w:rsidR="00E2577D" w:rsidRPr="00E2577D" w:rsidRDefault="00E2577D" w:rsidP="00E2577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Mobiliser son équipe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formation continue, apprentissage collectif, communication interne et partage de vision pour donner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 sens et de la cohérence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l’ensemble des actions de l’officine.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2577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5.3 Message final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Anticiper, c’est choisir son futur métier plutôt que de le découvrir par surprise.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pharmacien d’aujourd’hui, en préparant son équipe, ses outils et ses partenariats, devient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acteur proactif de sa propre transformation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:</w:t>
      </w:r>
    </w:p>
    <w:p w:rsidR="00E2577D" w:rsidRPr="00E2577D" w:rsidRDefault="00E2577D" w:rsidP="00E257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Piloter le parcours patient de manière intégrée et personnalisée.</w:t>
      </w:r>
    </w:p>
    <w:p w:rsidR="00E2577D" w:rsidRPr="00E2577D" w:rsidRDefault="00E2577D" w:rsidP="00E257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Participer activement à la santé publique et à la prévention.</w:t>
      </w:r>
    </w:p>
    <w:p w:rsidR="00E2577D" w:rsidRPr="00E2577D" w:rsidRDefault="00E2577D" w:rsidP="00E2577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Conjuguer expertise clinique, innovation technologique et relation humaine.</w:t>
      </w:r>
    </w:p>
    <w:p w:rsidR="00E2577D" w:rsidRPr="00E2577D" w:rsidRDefault="00E2577D" w:rsidP="00E25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577D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 résumé :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l’anticipation est la clé pour </w:t>
      </w:r>
      <w:r w:rsidRPr="00E2577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rester maître de son avenir professionnel</w:t>
      </w:r>
      <w:r w:rsidRPr="00E2577D">
        <w:rPr>
          <w:rFonts w:ascii="Times New Roman" w:eastAsia="Times New Roman" w:hAnsi="Times New Roman" w:cs="Times New Roman"/>
          <w:sz w:val="24"/>
          <w:szCs w:val="24"/>
          <w:lang w:eastAsia="fr-FR"/>
        </w:rPr>
        <w:t>, transformer les mutations en opportunités et consolider le rôle central de l’officine dans le système de santé de demain.</w:t>
      </w:r>
    </w:p>
    <w:p w:rsidR="00ED48DA" w:rsidRDefault="00ED48DA"/>
    <w:sectPr w:rsidR="00ED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1B9F"/>
    <w:multiLevelType w:val="multilevel"/>
    <w:tmpl w:val="95F6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BEF"/>
    <w:multiLevelType w:val="multilevel"/>
    <w:tmpl w:val="F936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C0B07"/>
    <w:multiLevelType w:val="multilevel"/>
    <w:tmpl w:val="5BD4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B6FDF"/>
    <w:multiLevelType w:val="multilevel"/>
    <w:tmpl w:val="2DA8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F031B"/>
    <w:multiLevelType w:val="multilevel"/>
    <w:tmpl w:val="935E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9248A"/>
    <w:multiLevelType w:val="multilevel"/>
    <w:tmpl w:val="005C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FD0D81"/>
    <w:multiLevelType w:val="multilevel"/>
    <w:tmpl w:val="6640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9F547B"/>
    <w:multiLevelType w:val="multilevel"/>
    <w:tmpl w:val="85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527AB"/>
    <w:multiLevelType w:val="multilevel"/>
    <w:tmpl w:val="1432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2588B"/>
    <w:multiLevelType w:val="multilevel"/>
    <w:tmpl w:val="1F96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204B4"/>
    <w:multiLevelType w:val="multilevel"/>
    <w:tmpl w:val="149E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CF014B"/>
    <w:multiLevelType w:val="multilevel"/>
    <w:tmpl w:val="AA12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465BF8"/>
    <w:multiLevelType w:val="multilevel"/>
    <w:tmpl w:val="1848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D04CCA"/>
    <w:multiLevelType w:val="multilevel"/>
    <w:tmpl w:val="49EA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332ED1"/>
    <w:multiLevelType w:val="multilevel"/>
    <w:tmpl w:val="89C6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3F5BFB"/>
    <w:multiLevelType w:val="multilevel"/>
    <w:tmpl w:val="C65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343187"/>
    <w:multiLevelType w:val="multilevel"/>
    <w:tmpl w:val="744E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2D0DA0"/>
    <w:multiLevelType w:val="multilevel"/>
    <w:tmpl w:val="E282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2F3E18"/>
    <w:multiLevelType w:val="multilevel"/>
    <w:tmpl w:val="D23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8E1179"/>
    <w:multiLevelType w:val="multilevel"/>
    <w:tmpl w:val="E26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7A4AEF"/>
    <w:multiLevelType w:val="multilevel"/>
    <w:tmpl w:val="E47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9D611E"/>
    <w:multiLevelType w:val="multilevel"/>
    <w:tmpl w:val="042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3E39EA"/>
    <w:multiLevelType w:val="multilevel"/>
    <w:tmpl w:val="FF06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0803F2"/>
    <w:multiLevelType w:val="multilevel"/>
    <w:tmpl w:val="349A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E64B72"/>
    <w:multiLevelType w:val="multilevel"/>
    <w:tmpl w:val="2296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E57E7D"/>
    <w:multiLevelType w:val="multilevel"/>
    <w:tmpl w:val="BF80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0D2B1E"/>
    <w:multiLevelType w:val="multilevel"/>
    <w:tmpl w:val="93BC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19"/>
  </w:num>
  <w:num w:numId="5">
    <w:abstractNumId w:val="8"/>
  </w:num>
  <w:num w:numId="6">
    <w:abstractNumId w:val="13"/>
  </w:num>
  <w:num w:numId="7">
    <w:abstractNumId w:val="7"/>
  </w:num>
  <w:num w:numId="8">
    <w:abstractNumId w:val="20"/>
  </w:num>
  <w:num w:numId="9">
    <w:abstractNumId w:val="11"/>
  </w:num>
  <w:num w:numId="10">
    <w:abstractNumId w:val="0"/>
  </w:num>
  <w:num w:numId="11">
    <w:abstractNumId w:val="1"/>
  </w:num>
  <w:num w:numId="12">
    <w:abstractNumId w:val="12"/>
  </w:num>
  <w:num w:numId="13">
    <w:abstractNumId w:val="23"/>
  </w:num>
  <w:num w:numId="14">
    <w:abstractNumId w:val="26"/>
  </w:num>
  <w:num w:numId="15">
    <w:abstractNumId w:val="4"/>
  </w:num>
  <w:num w:numId="16">
    <w:abstractNumId w:val="24"/>
  </w:num>
  <w:num w:numId="17">
    <w:abstractNumId w:val="9"/>
  </w:num>
  <w:num w:numId="18">
    <w:abstractNumId w:val="16"/>
  </w:num>
  <w:num w:numId="19">
    <w:abstractNumId w:val="15"/>
  </w:num>
  <w:num w:numId="20">
    <w:abstractNumId w:val="10"/>
  </w:num>
  <w:num w:numId="21">
    <w:abstractNumId w:val="5"/>
  </w:num>
  <w:num w:numId="22">
    <w:abstractNumId w:val="21"/>
  </w:num>
  <w:num w:numId="23">
    <w:abstractNumId w:val="17"/>
  </w:num>
  <w:num w:numId="24">
    <w:abstractNumId w:val="2"/>
  </w:num>
  <w:num w:numId="25">
    <w:abstractNumId w:val="6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7D"/>
    <w:rsid w:val="00E2577D"/>
    <w:rsid w:val="00E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2963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Cinturel</dc:creator>
  <cp:lastModifiedBy>Arnaud Cinturel</cp:lastModifiedBy>
  <cp:revision>1</cp:revision>
  <dcterms:created xsi:type="dcterms:W3CDTF">2025-10-26T17:14:00Z</dcterms:created>
  <dcterms:modified xsi:type="dcterms:W3CDTF">2025-10-26T17:18:00Z</dcterms:modified>
</cp:coreProperties>
</file>