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49" w:rsidRPr="008A2B49" w:rsidRDefault="008A2B49" w:rsidP="008A2B49">
      <w:pPr>
        <w:spacing w:before="100" w:beforeAutospacing="1" w:after="100" w:afterAutospacing="1" w:line="240" w:lineRule="auto"/>
        <w:rPr>
          <w:rFonts w:ascii="Times New Roman" w:eastAsia="Times New Roman" w:hAnsi="Times New Roman" w:cs="Times New Roman"/>
          <w:b/>
          <w:bCs/>
          <w:sz w:val="44"/>
          <w:szCs w:val="44"/>
          <w:lang w:eastAsia="fr-FR"/>
        </w:rPr>
      </w:pPr>
      <w:r w:rsidRPr="008A2B49">
        <w:rPr>
          <w:rFonts w:ascii="Times New Roman" w:eastAsia="Times New Roman" w:hAnsi="Times New Roman" w:cs="Times New Roman"/>
          <w:b/>
          <w:bCs/>
          <w:sz w:val="44"/>
          <w:szCs w:val="44"/>
          <w:lang w:eastAsia="fr-FR"/>
        </w:rPr>
        <w:t>Formation / Au-delà de la boîte maîtrisez l’art du conseil OTC</w:t>
      </w:r>
    </w:p>
    <w:p w:rsidR="008A2B49" w:rsidRDefault="008A2B49" w:rsidP="008A2B49">
      <w:pPr>
        <w:spacing w:before="100" w:beforeAutospacing="1" w:after="100" w:afterAutospacing="1" w:line="240" w:lineRule="auto"/>
        <w:rPr>
          <w:rFonts w:ascii="Times New Roman" w:eastAsia="Times New Roman" w:hAnsi="Times New Roman" w:cs="Times New Roman"/>
          <w:b/>
          <w:bCs/>
          <w:sz w:val="24"/>
          <w:szCs w:val="24"/>
          <w:lang w:eastAsia="fr-FR"/>
        </w:rPr>
      </w:pPr>
    </w:p>
    <w:p w:rsid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Bonjour à toutes et à tous, et bienvenue dans ce module de formation consacré aux </w:t>
      </w:r>
      <w:r w:rsidRPr="008A2B49">
        <w:rPr>
          <w:rFonts w:ascii="Times New Roman" w:eastAsia="Times New Roman" w:hAnsi="Times New Roman" w:cs="Times New Roman"/>
          <w:b/>
          <w:bCs/>
          <w:sz w:val="24"/>
          <w:szCs w:val="24"/>
          <w:lang w:eastAsia="fr-FR"/>
        </w:rPr>
        <w:t>bonnes pratiques de conseil pharmaceutique en libre-accès</w:t>
      </w:r>
      <w:r w:rsidRPr="008A2B49">
        <w:rPr>
          <w:rFonts w:ascii="Times New Roman" w:eastAsia="Times New Roman" w:hAnsi="Times New Roman" w:cs="Times New Roman"/>
          <w:sz w:val="24"/>
          <w:szCs w:val="24"/>
          <w:lang w:eastAsia="fr-FR"/>
        </w:rPr>
        <w:t>.</w:t>
      </w:r>
      <w:r w:rsidRPr="008A2B49">
        <w:rPr>
          <w:rFonts w:ascii="Times New Roman" w:eastAsia="Times New Roman" w:hAnsi="Times New Roman" w:cs="Times New Roman"/>
          <w:sz w:val="24"/>
          <w:szCs w:val="24"/>
          <w:lang w:eastAsia="fr-FR"/>
        </w:rPr>
        <w:br/>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Si vous êtes ici aujourd’hui, c’est parce que vous partagez une conviction forte : </w:t>
      </w:r>
      <w:r w:rsidRPr="008A2B49">
        <w:rPr>
          <w:rFonts w:ascii="Times New Roman" w:eastAsia="Times New Roman" w:hAnsi="Times New Roman" w:cs="Times New Roman"/>
          <w:b/>
          <w:bCs/>
          <w:sz w:val="24"/>
          <w:szCs w:val="24"/>
          <w:lang w:eastAsia="fr-FR"/>
        </w:rPr>
        <w:t>le conseil pharmaceutique est bien plus qu’une simple délivrance</w:t>
      </w:r>
      <w:r w:rsidRPr="008A2B49">
        <w:rPr>
          <w:rFonts w:ascii="Times New Roman" w:eastAsia="Times New Roman" w:hAnsi="Times New Roman" w:cs="Times New Roman"/>
          <w:sz w:val="24"/>
          <w:szCs w:val="24"/>
          <w:lang w:eastAsia="fr-FR"/>
        </w:rPr>
        <w:t>. C’est un acte professionnel à part entière, un moment clé de la prise en charge du patient, et souvent l’une des seules occasions de repérer un besoin non exprimé, un doute, ou un risque.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Dans ce module, nous allons nous pencher sur un scénario extrêmement fréquent dans toutes les officines : le patient qui s’avance au comptoir et demande, presque machinalement </w:t>
      </w:r>
      <w:proofErr w:type="gramStart"/>
      <w:r w:rsidRPr="008A2B49">
        <w:rPr>
          <w:rFonts w:ascii="Times New Roman" w:eastAsia="Times New Roman" w:hAnsi="Times New Roman" w:cs="Times New Roman"/>
          <w:sz w:val="24"/>
          <w:szCs w:val="24"/>
          <w:lang w:eastAsia="fr-FR"/>
        </w:rPr>
        <w:t>:</w:t>
      </w:r>
      <w:proofErr w:type="gramEnd"/>
      <w:r w:rsidRPr="008A2B49">
        <w:rPr>
          <w:rFonts w:ascii="Times New Roman" w:eastAsia="Times New Roman" w:hAnsi="Times New Roman" w:cs="Times New Roman"/>
          <w:sz w:val="24"/>
          <w:szCs w:val="24"/>
          <w:lang w:eastAsia="fr-FR"/>
        </w:rPr>
        <w:br/>
      </w:r>
      <w:r w:rsidRPr="008A2B49">
        <w:rPr>
          <w:rFonts w:ascii="Times New Roman" w:eastAsia="Times New Roman" w:hAnsi="Times New Roman" w:cs="Times New Roman"/>
          <w:b/>
          <w:bCs/>
          <w:sz w:val="24"/>
          <w:szCs w:val="24"/>
          <w:lang w:eastAsia="fr-FR"/>
        </w:rPr>
        <w:t>« Je voudrais une boîte de… »</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Derrière cette demande, apparemment simple, se cache une réalité bien plus riche :</w:t>
      </w:r>
    </w:p>
    <w:p w:rsidR="008A2B49" w:rsidRPr="008A2B49" w:rsidRDefault="008A2B49" w:rsidP="008A2B4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une douleur mal formulée,</w:t>
      </w:r>
    </w:p>
    <w:p w:rsidR="008A2B49" w:rsidRPr="008A2B49" w:rsidRDefault="008A2B49" w:rsidP="008A2B4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un inconfort minimisé,</w:t>
      </w:r>
    </w:p>
    <w:p w:rsidR="008A2B49" w:rsidRPr="008A2B49" w:rsidRDefault="008A2B49" w:rsidP="008A2B4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une inquiétude qui n’ose pas se dire,</w:t>
      </w:r>
    </w:p>
    <w:p w:rsidR="008A2B49" w:rsidRPr="008A2B49" w:rsidRDefault="008A2B49" w:rsidP="008A2B4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une automédication inadaptée,</w:t>
      </w:r>
    </w:p>
    <w:p w:rsidR="008A2B49" w:rsidRPr="008A2B49" w:rsidRDefault="008A2B49" w:rsidP="008A2B4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ou parfois même une urgence déguisée.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Trop souvent, par habitude, par surcharge, ou simplement par automatisme, nous enchaînons ces délivrances sans prendre quelques secondes pour questionner, </w:t>
      </w:r>
      <w:proofErr w:type="gramStart"/>
      <w:r w:rsidRPr="008A2B49">
        <w:rPr>
          <w:rFonts w:ascii="Times New Roman" w:eastAsia="Times New Roman" w:hAnsi="Times New Roman" w:cs="Times New Roman"/>
          <w:sz w:val="24"/>
          <w:szCs w:val="24"/>
          <w:lang w:eastAsia="fr-FR"/>
        </w:rPr>
        <w:t>analyser</w:t>
      </w:r>
      <w:proofErr w:type="gramEnd"/>
      <w:r w:rsidRPr="008A2B49">
        <w:rPr>
          <w:rFonts w:ascii="Times New Roman" w:eastAsia="Times New Roman" w:hAnsi="Times New Roman" w:cs="Times New Roman"/>
          <w:sz w:val="24"/>
          <w:szCs w:val="24"/>
          <w:lang w:eastAsia="fr-FR"/>
        </w:rPr>
        <w:t xml:space="preserve">, confirmer. Et pourtant… </w:t>
      </w:r>
      <w:r w:rsidRPr="008A2B49">
        <w:rPr>
          <w:rFonts w:ascii="Times New Roman" w:eastAsia="Times New Roman" w:hAnsi="Times New Roman" w:cs="Times New Roman"/>
          <w:b/>
          <w:bCs/>
          <w:sz w:val="24"/>
          <w:szCs w:val="24"/>
          <w:lang w:eastAsia="fr-FR"/>
        </w:rPr>
        <w:t>chaque boîte délivrée en OTC est une opportunité clinique, relationnelle et éducative.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Dans cette formation, nous allons donc apprendre à transformer ces situations très courantes en véritables </w:t>
      </w:r>
      <w:r w:rsidRPr="008A2B49">
        <w:rPr>
          <w:rFonts w:ascii="Times New Roman" w:eastAsia="Times New Roman" w:hAnsi="Times New Roman" w:cs="Times New Roman"/>
          <w:b/>
          <w:bCs/>
          <w:sz w:val="24"/>
          <w:szCs w:val="24"/>
          <w:lang w:eastAsia="fr-FR"/>
        </w:rPr>
        <w:t>rendez-vous santé structurés</w:t>
      </w:r>
      <w:r w:rsidRPr="008A2B49">
        <w:rPr>
          <w:rFonts w:ascii="Times New Roman" w:eastAsia="Times New Roman" w:hAnsi="Times New Roman" w:cs="Times New Roman"/>
          <w:sz w:val="24"/>
          <w:szCs w:val="24"/>
          <w:lang w:eastAsia="fr-FR"/>
        </w:rPr>
        <w:t>, sans alourdir votre quotidien mais en donnant un maximum de sens à votre conseil.</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Nous travaillerons ensemble sur :</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Segoe UI Symbol" w:eastAsia="Times New Roman" w:hAnsi="Segoe UI Symbol" w:cs="Segoe UI Symbol"/>
          <w:b/>
          <w:bCs/>
          <w:sz w:val="27"/>
          <w:szCs w:val="27"/>
          <w:lang w:eastAsia="fr-FR"/>
        </w:rPr>
        <w:t>🔹</w:t>
      </w:r>
      <w:r w:rsidRPr="008A2B49">
        <w:rPr>
          <w:rFonts w:ascii="Times New Roman" w:eastAsia="Times New Roman" w:hAnsi="Times New Roman" w:cs="Times New Roman"/>
          <w:b/>
          <w:bCs/>
          <w:sz w:val="27"/>
          <w:szCs w:val="27"/>
          <w:lang w:eastAsia="fr-FR"/>
        </w:rPr>
        <w:t xml:space="preserve"> Les réflexes d’accueil</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Comment installer en quelques secondes un climat de confiance qui invite le patient à s’exprimer davantage.</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Segoe UI Symbol" w:eastAsia="Times New Roman" w:hAnsi="Segoe UI Symbol" w:cs="Segoe UI Symbol"/>
          <w:b/>
          <w:bCs/>
          <w:sz w:val="27"/>
          <w:szCs w:val="27"/>
          <w:lang w:eastAsia="fr-FR"/>
        </w:rPr>
        <w:t>🔹</w:t>
      </w:r>
      <w:r w:rsidRPr="008A2B49">
        <w:rPr>
          <w:rFonts w:ascii="Times New Roman" w:eastAsia="Times New Roman" w:hAnsi="Times New Roman" w:cs="Times New Roman"/>
          <w:b/>
          <w:bCs/>
          <w:sz w:val="27"/>
          <w:szCs w:val="27"/>
          <w:lang w:eastAsia="fr-FR"/>
        </w:rPr>
        <w:t xml:space="preserve"> La méthode de collecte d’informations</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Une démarche simple, efficace, reproductible, pour ne rien oublier et ne jamais improviser.</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Segoe UI Symbol" w:eastAsia="Times New Roman" w:hAnsi="Segoe UI Symbol" w:cs="Segoe UI Symbol"/>
          <w:b/>
          <w:bCs/>
          <w:sz w:val="27"/>
          <w:szCs w:val="27"/>
          <w:lang w:eastAsia="fr-FR"/>
        </w:rPr>
        <w:t>🔹</w:t>
      </w:r>
      <w:r w:rsidRPr="008A2B49">
        <w:rPr>
          <w:rFonts w:ascii="Times New Roman" w:eastAsia="Times New Roman" w:hAnsi="Times New Roman" w:cs="Times New Roman"/>
          <w:b/>
          <w:bCs/>
          <w:sz w:val="27"/>
          <w:szCs w:val="27"/>
          <w:lang w:eastAsia="fr-FR"/>
        </w:rPr>
        <w:t xml:space="preserve"> Les formulations professionnelles</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lastRenderedPageBreak/>
        <w:t>Pour questionner sans brusquer, reformuler sans infantiliser, sécuriser sans inquiéter.</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Segoe UI Symbol" w:eastAsia="Times New Roman" w:hAnsi="Segoe UI Symbol" w:cs="Segoe UI Symbol"/>
          <w:b/>
          <w:bCs/>
          <w:sz w:val="27"/>
          <w:szCs w:val="27"/>
          <w:lang w:eastAsia="fr-FR"/>
        </w:rPr>
        <w:t>🔹</w:t>
      </w:r>
      <w:r w:rsidRPr="008A2B49">
        <w:rPr>
          <w:rFonts w:ascii="Times New Roman" w:eastAsia="Times New Roman" w:hAnsi="Times New Roman" w:cs="Times New Roman"/>
          <w:b/>
          <w:bCs/>
          <w:sz w:val="27"/>
          <w:szCs w:val="27"/>
          <w:lang w:eastAsia="fr-FR"/>
        </w:rPr>
        <w:t xml:space="preserve"> Le repérage des signaux d’alerte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Ce qui doit déclencher un avis médical, une vigilance renforcée ou une réorientation.</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Segoe UI Symbol" w:eastAsia="Times New Roman" w:hAnsi="Segoe UI Symbol" w:cs="Segoe UI Symbol"/>
          <w:b/>
          <w:bCs/>
          <w:sz w:val="27"/>
          <w:szCs w:val="27"/>
          <w:lang w:eastAsia="fr-FR"/>
        </w:rPr>
        <w:t>🔹</w:t>
      </w:r>
      <w:r w:rsidRPr="008A2B49">
        <w:rPr>
          <w:rFonts w:ascii="Times New Roman" w:eastAsia="Times New Roman" w:hAnsi="Times New Roman" w:cs="Times New Roman"/>
          <w:b/>
          <w:bCs/>
          <w:sz w:val="27"/>
          <w:szCs w:val="27"/>
          <w:lang w:eastAsia="fr-FR"/>
        </w:rPr>
        <w:t xml:space="preserve"> La conclusion de l’échange et l’adhésion</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Comment s’assurer que le patient a compris, qu’il sait quoi faire, et qu’il est réellement protégé.</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L’objectif de ce module est clair : </w:t>
      </w:r>
      <w:r w:rsidRPr="008A2B49">
        <w:rPr>
          <w:rFonts w:ascii="Times New Roman" w:eastAsia="Times New Roman" w:hAnsi="Times New Roman" w:cs="Times New Roman"/>
          <w:b/>
          <w:bCs/>
          <w:sz w:val="24"/>
          <w:szCs w:val="24"/>
          <w:lang w:eastAsia="fr-FR"/>
        </w:rPr>
        <w:t>faire de chaque demande en libre accès un acte professionnel à forte valeur ajoutée</w:t>
      </w:r>
      <w:r w:rsidRPr="008A2B49">
        <w:rPr>
          <w:rFonts w:ascii="Times New Roman" w:eastAsia="Times New Roman" w:hAnsi="Times New Roman" w:cs="Times New Roman"/>
          <w:sz w:val="24"/>
          <w:szCs w:val="24"/>
          <w:lang w:eastAsia="fr-FR"/>
        </w:rPr>
        <w:t>, pour le patient, pour l’équipe officinale et pour la qualité globale de la prise en charge.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À la fin de cette formation, vous disposerez d’une méthode opérationnelle, simple à appliquer, reproductible par toute l’équipe, et immédiatement transposable dans votre officine.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C’est parti pour renforcer ensemble la qualité de nos pratiques, affirmer notre rôle de professionnels de santé, et rendre chaque échange au comptoir plus utile, plus humain et plus sécurisé.</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44"/>
          <w:szCs w:val="44"/>
          <w:lang w:eastAsia="fr-FR"/>
        </w:rPr>
      </w:pPr>
      <w:r w:rsidRPr="00660D51">
        <w:rPr>
          <w:rFonts w:ascii="Times New Roman" w:eastAsia="Times New Roman" w:hAnsi="Times New Roman" w:cs="Times New Roman"/>
          <w:b/>
          <w:bCs/>
          <w:sz w:val="44"/>
          <w:szCs w:val="44"/>
          <w:lang w:eastAsia="fr-FR"/>
        </w:rPr>
        <w:t xml:space="preserve">Chapitre 1 – L’accueil et l’écoute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1. L’importance de l’accueil</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Prenons un instant pour nous souvenir du pouvoir du premier contact. Vous saviez que </w:t>
      </w:r>
      <w:r w:rsidRPr="00660D51">
        <w:rPr>
          <w:rFonts w:ascii="Times New Roman" w:eastAsia="Times New Roman" w:hAnsi="Times New Roman" w:cs="Times New Roman"/>
          <w:b/>
          <w:bCs/>
          <w:sz w:val="24"/>
          <w:szCs w:val="24"/>
          <w:lang w:eastAsia="fr-FR"/>
        </w:rPr>
        <w:t>22 %</w:t>
      </w:r>
      <w:r w:rsidRPr="00660D51">
        <w:rPr>
          <w:rFonts w:ascii="Times New Roman" w:eastAsia="Times New Roman" w:hAnsi="Times New Roman" w:cs="Times New Roman"/>
          <w:sz w:val="24"/>
          <w:szCs w:val="24"/>
          <w:lang w:eastAsia="fr-FR"/>
        </w:rPr>
        <w:t xml:space="preserve"> de la satisfaction client d’une officine repose uniquement sur la qualité de l’accueil ? Ce chiffre, issu d’une étude de fréquentation officinale, nous rappelle que près d’un quart de la perception globale de notre service se joue avant même de poser une seule question technique !</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Comment transformer ces quelques secondes en un véritable « effet waouh » ?</w:t>
      </w:r>
    </w:p>
    <w:p w:rsidR="008A2B49" w:rsidRPr="00660D51" w:rsidRDefault="008A2B49" w:rsidP="008A2B4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Posture ouverte</w:t>
      </w:r>
    </w:p>
    <w:p w:rsidR="008A2B49" w:rsidRPr="00660D51" w:rsidRDefault="008A2B49" w:rsidP="008A2B49">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Évitez les bras croisés ou le regard fuyant : orientez-vous vers votre patient, jambes légèrement écartées, buste décalé vers l’avant.</w:t>
      </w:r>
    </w:p>
    <w:p w:rsidR="008A2B49" w:rsidRPr="00660D51" w:rsidRDefault="008A2B49" w:rsidP="008A2B4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Regard bienveillant</w:t>
      </w:r>
    </w:p>
    <w:p w:rsidR="008A2B49" w:rsidRPr="00660D51" w:rsidRDefault="008A2B49" w:rsidP="008A2B49">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Un regard franc ne signifie pas fixer intensément, mais accompagner le sourire d’un contact visuel naturel.</w:t>
      </w:r>
    </w:p>
    <w:p w:rsidR="008A2B49" w:rsidRPr="00660D51" w:rsidRDefault="008A2B49" w:rsidP="008A2B4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Sourire authentique</w:t>
      </w:r>
    </w:p>
    <w:p w:rsidR="008A2B49" w:rsidRPr="00660D51" w:rsidRDefault="008A2B49" w:rsidP="008A2B49">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Un sourire sincère se sent dans la voix ; il dégage chaleur et disponibilité.</w:t>
      </w:r>
    </w:p>
    <w:p w:rsidR="008A2B49" w:rsidRPr="00660D51" w:rsidRDefault="008A2B49" w:rsidP="008A2B4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Fluidité du « Bonjour »</w:t>
      </w:r>
    </w:p>
    <w:p w:rsidR="008A2B49" w:rsidRPr="00660D51" w:rsidRDefault="008A2B49" w:rsidP="008A2B49">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Plutôt que de lancer d’un ton mécanique : « Bonjour, vous voulez quoi ? », privilégiez :</w:t>
      </w:r>
    </w:p>
    <w:p w:rsidR="008A2B49" w:rsidRPr="00660D51" w:rsidRDefault="008A2B49" w:rsidP="008A2B49">
      <w:pPr>
        <w:spacing w:beforeAutospacing="1" w:after="100" w:afterAutospacing="1" w:line="240" w:lineRule="auto"/>
        <w:ind w:left="216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Bonjour Madame Dupont, comment puis-je vous aider aujourd’hui ? »</w:t>
      </w:r>
    </w:p>
    <w:p w:rsidR="008A2B49" w:rsidRPr="00660D51" w:rsidRDefault="008A2B49" w:rsidP="008A2B49">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lastRenderedPageBreak/>
        <w:t>Utiliser le nom quand il est disponible (sur ordonnance ou carte de fidélité) fait sentir le patient « reconnu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2. L’écoute active</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Après l’accueil, l’écoute active est la clé qui ouvre la porte de la confiance. Mais qu’entend-on réellement par “écoute active” ? Voici </w:t>
      </w:r>
      <w:r w:rsidRPr="00660D51">
        <w:rPr>
          <w:rFonts w:ascii="Times New Roman" w:eastAsia="Times New Roman" w:hAnsi="Times New Roman" w:cs="Times New Roman"/>
          <w:b/>
          <w:bCs/>
          <w:sz w:val="24"/>
          <w:szCs w:val="24"/>
          <w:lang w:eastAsia="fr-FR"/>
        </w:rPr>
        <w:t>trois techniques</w:t>
      </w:r>
      <w:r w:rsidRPr="00660D51">
        <w:rPr>
          <w:rFonts w:ascii="Times New Roman" w:eastAsia="Times New Roman" w:hAnsi="Times New Roman" w:cs="Times New Roman"/>
          <w:sz w:val="24"/>
          <w:szCs w:val="24"/>
          <w:lang w:eastAsia="fr-FR"/>
        </w:rPr>
        <w:t xml:space="preserve"> simples à adopter :</w:t>
      </w:r>
    </w:p>
    <w:p w:rsidR="008A2B49" w:rsidRPr="00660D51" w:rsidRDefault="008A2B49" w:rsidP="008A2B4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La question ouverte</w:t>
      </w:r>
    </w:p>
    <w:p w:rsidR="008A2B49" w:rsidRPr="00660D51" w:rsidRDefault="008A2B49" w:rsidP="008A2B49">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Plutôt que « Vous voulez un antalgique ou un anti-inflammatoire ? », dites :</w:t>
      </w:r>
    </w:p>
    <w:p w:rsidR="008A2B49" w:rsidRPr="00660D51" w:rsidRDefault="008A2B49" w:rsidP="008A2B49">
      <w:pPr>
        <w:spacing w:beforeAutospacing="1" w:after="100" w:afterAutospacing="1" w:line="240" w:lineRule="auto"/>
        <w:ind w:left="216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Qu’est-ce qui vous amène à la pharmacie aujourd’hui ? »</w:t>
      </w:r>
    </w:p>
    <w:p w:rsidR="008A2B49" w:rsidRPr="00660D51" w:rsidRDefault="008A2B49" w:rsidP="008A2B49">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Cette formulation invite le patient à s’exprimer librement, sans orientation préalable.</w:t>
      </w:r>
    </w:p>
    <w:p w:rsidR="008A2B49" w:rsidRPr="00660D51" w:rsidRDefault="008A2B49" w:rsidP="008A2B4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Le silence propice</w:t>
      </w:r>
    </w:p>
    <w:p w:rsidR="008A2B49" w:rsidRPr="00660D51" w:rsidRDefault="008A2B49" w:rsidP="008A2B49">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Après la question, laissez un court temps de silence (2 à 3 secondes).</w:t>
      </w:r>
    </w:p>
    <w:p w:rsidR="008A2B49" w:rsidRPr="00660D51" w:rsidRDefault="008A2B49" w:rsidP="008A2B49">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Le patient va généralement compléter sa réponse, révélant des détails qui auraient été tus si l’on enchaînait trop vite.</w:t>
      </w:r>
    </w:p>
    <w:p w:rsidR="008A2B49" w:rsidRPr="00660D51" w:rsidRDefault="008A2B49" w:rsidP="008A2B4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La reformulation</w:t>
      </w:r>
    </w:p>
    <w:p w:rsidR="008A2B49" w:rsidRPr="00660D51" w:rsidRDefault="008A2B49" w:rsidP="008A2B49">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Dès que le patient a fini de parler, reprenez ses mots :</w:t>
      </w:r>
    </w:p>
    <w:p w:rsidR="008A2B49" w:rsidRPr="00660D51" w:rsidRDefault="008A2B49" w:rsidP="008A2B49">
      <w:pPr>
        <w:spacing w:beforeAutospacing="1" w:after="100" w:afterAutospacing="1" w:line="240" w:lineRule="auto"/>
        <w:ind w:left="216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Si je vous entends bien, vous souffrez de maux de tête matinaux depuis trois jours, surtout après vos réunions Zoom, c’est bien ça ? »</w:t>
      </w:r>
    </w:p>
    <w:p w:rsidR="008A2B49" w:rsidRPr="00660D51" w:rsidRDefault="008A2B49" w:rsidP="008A2B49">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Cette technique montre que vous écoutez, corrige les malentendus et assure une compréhension partagée.</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3. Exemple de dialogue</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Patient (timide, un peu pressé)</w:t>
      </w:r>
      <w:r w:rsidRPr="00660D51">
        <w:rPr>
          <w:rFonts w:ascii="Times New Roman" w:eastAsia="Times New Roman" w:hAnsi="Times New Roman" w:cs="Times New Roman"/>
          <w:sz w:val="24"/>
          <w:szCs w:val="24"/>
          <w:lang w:eastAsia="fr-FR"/>
        </w:rPr>
        <w:t xml:space="preserve"> : « Bonjour, je voudrais un sirop pour ma toux.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Arnaud (accueillant)</w:t>
      </w:r>
      <w:r w:rsidRPr="00660D51">
        <w:rPr>
          <w:rFonts w:ascii="Times New Roman" w:eastAsia="Times New Roman" w:hAnsi="Times New Roman" w:cs="Times New Roman"/>
          <w:sz w:val="24"/>
          <w:szCs w:val="24"/>
          <w:lang w:eastAsia="fr-FR"/>
        </w:rPr>
        <w:t xml:space="preserve"> : « Bonjour Monsieur Martin, je vous en prie, installez-vous. Qu’est-ce qui provoque cette toux, exactement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Patient</w:t>
      </w:r>
      <w:r w:rsidRPr="00660D51">
        <w:rPr>
          <w:rFonts w:ascii="Times New Roman" w:eastAsia="Times New Roman" w:hAnsi="Times New Roman" w:cs="Times New Roman"/>
          <w:sz w:val="24"/>
          <w:szCs w:val="24"/>
          <w:lang w:eastAsia="fr-FR"/>
        </w:rPr>
        <w:t xml:space="preserve"> : « Ça gratte dans la gorge, surtout le soir, et ça me réveille. </w:t>
      </w:r>
      <w:proofErr w:type="gramStart"/>
      <w:r w:rsidRPr="00660D51">
        <w:rPr>
          <w:rFonts w:ascii="Times New Roman" w:eastAsia="Times New Roman" w:hAnsi="Times New Roman" w:cs="Times New Roman"/>
          <w:sz w:val="24"/>
          <w:szCs w:val="24"/>
          <w:lang w:eastAsia="fr-FR"/>
        </w:rPr>
        <w:t>»</w:t>
      </w:r>
      <w:proofErr w:type="gramEnd"/>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i/>
          <w:iCs/>
          <w:sz w:val="24"/>
          <w:szCs w:val="24"/>
          <w:lang w:eastAsia="fr-FR"/>
        </w:rPr>
        <w:t>(Silence de deux secondes)</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Arnaud</w:t>
      </w:r>
      <w:r w:rsidRPr="00660D51">
        <w:rPr>
          <w:rFonts w:ascii="Times New Roman" w:eastAsia="Times New Roman" w:hAnsi="Times New Roman" w:cs="Times New Roman"/>
          <w:sz w:val="24"/>
          <w:szCs w:val="24"/>
          <w:lang w:eastAsia="fr-FR"/>
        </w:rPr>
        <w:t xml:space="preserve"> : « D’accord… Depuis combien de temps avez-vous ces réveils nocturnes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Patient</w:t>
      </w:r>
      <w:r w:rsidRPr="00660D51">
        <w:rPr>
          <w:rFonts w:ascii="Times New Roman" w:eastAsia="Times New Roman" w:hAnsi="Times New Roman" w:cs="Times New Roman"/>
          <w:sz w:val="24"/>
          <w:szCs w:val="24"/>
          <w:lang w:eastAsia="fr-FR"/>
        </w:rPr>
        <w:t xml:space="preserve"> : « Trois nuits déjà.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Arnaud (reformulation)</w:t>
      </w:r>
      <w:r w:rsidRPr="00660D51">
        <w:rPr>
          <w:rFonts w:ascii="Times New Roman" w:eastAsia="Times New Roman" w:hAnsi="Times New Roman" w:cs="Times New Roman"/>
          <w:sz w:val="24"/>
          <w:szCs w:val="24"/>
          <w:lang w:eastAsia="fr-FR"/>
        </w:rPr>
        <w:t xml:space="preserve"> : « Trois nuits, d’accord. Et cette irritation est-elle sèche ou accompagnée de glaires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Patient</w:t>
      </w:r>
      <w:r w:rsidRPr="00660D51">
        <w:rPr>
          <w:rFonts w:ascii="Times New Roman" w:eastAsia="Times New Roman" w:hAnsi="Times New Roman" w:cs="Times New Roman"/>
          <w:sz w:val="24"/>
          <w:szCs w:val="24"/>
          <w:lang w:eastAsia="fr-FR"/>
        </w:rPr>
        <w:t xml:space="preserve"> : « Plutôt sèche, j’ai l’impression d’avoir la gorge toute râpeuse.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Arnaud</w:t>
      </w:r>
      <w:r w:rsidRPr="00660D51">
        <w:rPr>
          <w:rFonts w:ascii="Times New Roman" w:eastAsia="Times New Roman" w:hAnsi="Times New Roman" w:cs="Times New Roman"/>
          <w:sz w:val="24"/>
          <w:szCs w:val="24"/>
          <w:lang w:eastAsia="fr-FR"/>
        </w:rPr>
        <w:t xml:space="preserve"> : « Très bien, merci. Nous allons regarder ensemble la meilleure solution. »</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Cet échange de base, appliqué avec calme et intérêt, peut déjà faire baisser la tension du patient, l’inciter à faire confiance et vous donner toutes les données nécessaires pour conseiller un traitement adapté.</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4. Les pièges à éviter</w:t>
      </w:r>
    </w:p>
    <w:p w:rsidR="008A2B49" w:rsidRPr="00660D51" w:rsidRDefault="008A2B49" w:rsidP="008A2B4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Bâcler la question d’entrée</w:t>
      </w:r>
    </w:p>
    <w:p w:rsidR="008A2B49" w:rsidRPr="00660D51" w:rsidRDefault="008A2B49" w:rsidP="008A2B49">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lastRenderedPageBreak/>
        <w:t>« Qu’est-ce qui vous amène ? » posé en passant, sans regard ni silence, ne donnera qu’une réponse courte et souvent incomplète.</w:t>
      </w:r>
    </w:p>
    <w:p w:rsidR="008A2B49" w:rsidRPr="00660D51" w:rsidRDefault="008A2B49" w:rsidP="008A2B4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Jargon “techno”</w:t>
      </w:r>
    </w:p>
    <w:p w:rsidR="008A2B49" w:rsidRPr="00660D51" w:rsidRDefault="008A2B49" w:rsidP="008A2B49">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Parler en « mg », « posologie », « AINS » ou « DPI » sans explication claire embrouille le patient et peut le décourager de poser des questions.</w:t>
      </w:r>
    </w:p>
    <w:p w:rsidR="008A2B49" w:rsidRPr="00660D51" w:rsidRDefault="008A2B49" w:rsidP="008A2B4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Enchaîner mécaniquement</w:t>
      </w:r>
    </w:p>
    <w:p w:rsidR="008A2B49" w:rsidRPr="00660D51" w:rsidRDefault="008A2B49" w:rsidP="008A2B49">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Ne passez pas immédiatement au client suivant : accordez à chaque patient l’attention dont il a besoin, quitte à ajuster l’organisation quand le flux est élevé.</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Rappelez-vous, ce qui vous semble anodin pour vous peut être le déclic d’une relation de confiance pour votre patient. Prenez ce temps, il vous sera toujours rendu au centuple. »</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44"/>
          <w:szCs w:val="44"/>
          <w:lang w:eastAsia="fr-FR"/>
        </w:rPr>
      </w:pPr>
      <w:r w:rsidRPr="00660D51">
        <w:rPr>
          <w:rFonts w:ascii="Times New Roman" w:eastAsia="Times New Roman" w:hAnsi="Times New Roman" w:cs="Times New Roman"/>
          <w:b/>
          <w:bCs/>
          <w:sz w:val="44"/>
          <w:szCs w:val="44"/>
          <w:lang w:eastAsia="fr-FR"/>
        </w:rPr>
        <w:t xml:space="preserve">Chapitre 2 – Collecte méthodique des informations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1. Pourquoi structurer l’échange ?</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Une consultation improvisée, c’est risquer de passer à côté d’informations cruciales : l’origine d’un symptôme, son évolution, ou même un antécédent médical qui change tout. Structurer votre échange, c’est garantir une prise en charge fiable, sécurisée et personnalisée. Vous ne laissez rien au hasard.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2. Les cinq paramètres clés à recenser</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Pour chaque motif de consultation OTC, pensez systématiquement à interroger votre patient sur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9"/>
        <w:gridCol w:w="6787"/>
      </w:tblGrid>
      <w:tr w:rsidR="008A2B49" w:rsidRPr="00660D51" w:rsidTr="00464C4A">
        <w:trPr>
          <w:tblHeader/>
          <w:tblCellSpacing w:w="15" w:type="dxa"/>
        </w:trPr>
        <w:tc>
          <w:tcPr>
            <w:tcW w:w="0" w:type="auto"/>
            <w:vAlign w:val="center"/>
            <w:hideMark/>
          </w:tcPr>
          <w:p w:rsidR="008A2B49" w:rsidRPr="00660D51" w:rsidRDefault="008A2B49" w:rsidP="00464C4A">
            <w:pPr>
              <w:spacing w:after="0" w:line="240" w:lineRule="auto"/>
              <w:jc w:val="center"/>
              <w:rPr>
                <w:rFonts w:ascii="Times New Roman" w:eastAsia="Times New Roman" w:hAnsi="Times New Roman" w:cs="Times New Roman"/>
                <w:b/>
                <w:bCs/>
                <w:sz w:val="24"/>
                <w:szCs w:val="24"/>
                <w:lang w:eastAsia="fr-FR"/>
              </w:rPr>
            </w:pPr>
            <w:r w:rsidRPr="00660D51">
              <w:rPr>
                <w:rFonts w:ascii="Times New Roman" w:eastAsia="Times New Roman" w:hAnsi="Times New Roman" w:cs="Times New Roman"/>
                <w:b/>
                <w:bCs/>
                <w:sz w:val="24"/>
                <w:szCs w:val="24"/>
                <w:lang w:eastAsia="fr-FR"/>
              </w:rPr>
              <w:t>Paramètre</w:t>
            </w:r>
          </w:p>
        </w:tc>
        <w:tc>
          <w:tcPr>
            <w:tcW w:w="0" w:type="auto"/>
            <w:vAlign w:val="center"/>
            <w:hideMark/>
          </w:tcPr>
          <w:p w:rsidR="008A2B49" w:rsidRPr="00660D51" w:rsidRDefault="008A2B49" w:rsidP="00464C4A">
            <w:pPr>
              <w:spacing w:after="0" w:line="240" w:lineRule="auto"/>
              <w:jc w:val="center"/>
              <w:rPr>
                <w:rFonts w:ascii="Times New Roman" w:eastAsia="Times New Roman" w:hAnsi="Times New Roman" w:cs="Times New Roman"/>
                <w:b/>
                <w:bCs/>
                <w:sz w:val="24"/>
                <w:szCs w:val="24"/>
                <w:lang w:eastAsia="fr-FR"/>
              </w:rPr>
            </w:pPr>
            <w:r w:rsidRPr="00660D51">
              <w:rPr>
                <w:rFonts w:ascii="Times New Roman" w:eastAsia="Times New Roman" w:hAnsi="Times New Roman" w:cs="Times New Roman"/>
                <w:b/>
                <w:bCs/>
                <w:sz w:val="24"/>
                <w:szCs w:val="24"/>
                <w:lang w:eastAsia="fr-FR"/>
              </w:rPr>
              <w:t>Question type</w:t>
            </w:r>
          </w:p>
        </w:tc>
      </w:tr>
      <w:tr w:rsidR="008A2B49" w:rsidRPr="00660D51" w:rsidTr="00464C4A">
        <w:trPr>
          <w:tblCellSpacing w:w="15" w:type="dxa"/>
        </w:trPr>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Début</w:t>
            </w:r>
          </w:p>
        </w:tc>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Depuis quand ressentez-vous ce symptôme ? »</w:t>
            </w:r>
          </w:p>
        </w:tc>
      </w:tr>
      <w:tr w:rsidR="008A2B49" w:rsidRPr="00660D51" w:rsidTr="00464C4A">
        <w:trPr>
          <w:tblCellSpacing w:w="15" w:type="dxa"/>
        </w:trPr>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Localisation</w:t>
            </w:r>
          </w:p>
        </w:tc>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Où situez-vous exactement la douleur ou l’inconfort ? »</w:t>
            </w:r>
          </w:p>
        </w:tc>
      </w:tr>
      <w:tr w:rsidR="008A2B49" w:rsidRPr="00660D51" w:rsidTr="00464C4A">
        <w:trPr>
          <w:tblCellSpacing w:w="15" w:type="dxa"/>
        </w:trPr>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Intensité</w:t>
            </w:r>
          </w:p>
        </w:tc>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Sur une échelle de 1 à 10, à quel niveau estimez-vous la douleur ? »</w:t>
            </w:r>
          </w:p>
        </w:tc>
      </w:tr>
      <w:tr w:rsidR="008A2B49" w:rsidRPr="00660D51" w:rsidTr="00464C4A">
        <w:trPr>
          <w:tblCellSpacing w:w="15" w:type="dxa"/>
        </w:trPr>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Facteurs</w:t>
            </w:r>
          </w:p>
        </w:tc>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Qu’est-ce qui aggrave ou soulage vos symptômes ? »</w:t>
            </w:r>
          </w:p>
        </w:tc>
      </w:tr>
      <w:tr w:rsidR="008A2B49" w:rsidRPr="00660D51" w:rsidTr="00464C4A">
        <w:trPr>
          <w:tblCellSpacing w:w="15" w:type="dxa"/>
        </w:trPr>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Durée</w:t>
            </w:r>
          </w:p>
        </w:tc>
        <w:tc>
          <w:tcPr>
            <w:tcW w:w="0" w:type="auto"/>
            <w:vAlign w:val="center"/>
            <w:hideMark/>
          </w:tcPr>
          <w:p w:rsidR="008A2B49" w:rsidRPr="00660D51" w:rsidRDefault="008A2B49" w:rsidP="00464C4A">
            <w:pPr>
              <w:spacing w:after="0"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Ce symptôme est-il continu ou récurrent ? À quelle fréquence ? »</w:t>
            </w:r>
          </w:p>
        </w:tc>
      </w:tr>
    </w:tbl>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Astuce pro :</w:t>
      </w:r>
      <w:r w:rsidRPr="00660D51">
        <w:rPr>
          <w:rFonts w:ascii="Times New Roman" w:eastAsia="Times New Roman" w:hAnsi="Times New Roman" w:cs="Times New Roman"/>
          <w:sz w:val="24"/>
          <w:szCs w:val="24"/>
          <w:lang w:eastAsia="fr-FR"/>
        </w:rPr>
        <w:t xml:space="preserve"> Notez ces cinq éléments sur votre fiche de consultation ou dans votre logiciel métier, pour garder une traçabilité précise.</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3. Cas clinique rapide</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Situation</w:t>
      </w:r>
      <w:r w:rsidRPr="00660D51">
        <w:rPr>
          <w:rFonts w:ascii="Times New Roman" w:eastAsia="Times New Roman" w:hAnsi="Times New Roman" w:cs="Times New Roman"/>
          <w:sz w:val="24"/>
          <w:szCs w:val="24"/>
          <w:lang w:eastAsia="fr-FR"/>
        </w:rPr>
        <w:t xml:space="preserve"> : Mme Lefèvre, 45 ans, consulte pour des maux de tête matinaux.</w:t>
      </w:r>
    </w:p>
    <w:p w:rsidR="008A2B49" w:rsidRPr="00660D51" w:rsidRDefault="008A2B49" w:rsidP="008A2B4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Début</w:t>
      </w:r>
    </w:p>
    <w:p w:rsidR="008A2B49" w:rsidRPr="00660D51" w:rsidRDefault="008A2B49" w:rsidP="008A2B49">
      <w:pPr>
        <w:spacing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Bonjour Madame Lefèvre, depuis quand souffrez-vous de ces céphalées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i/>
          <w:iCs/>
          <w:sz w:val="24"/>
          <w:szCs w:val="24"/>
          <w:lang w:eastAsia="fr-FR"/>
        </w:rPr>
        <w:t>Réponse : « Depuis une semaine, chaque matin au réveil. »</w:t>
      </w:r>
    </w:p>
    <w:p w:rsidR="008A2B49" w:rsidRPr="00660D51" w:rsidRDefault="008A2B49" w:rsidP="008A2B4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lastRenderedPageBreak/>
        <w:t>Localisation</w:t>
      </w:r>
    </w:p>
    <w:p w:rsidR="008A2B49" w:rsidRPr="00660D51" w:rsidRDefault="008A2B49" w:rsidP="008A2B49">
      <w:pPr>
        <w:spacing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Ressentez-vous ces douleurs sur tout le crâne, ou plutôt au niveau des tempes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i/>
          <w:iCs/>
          <w:sz w:val="24"/>
          <w:szCs w:val="24"/>
          <w:lang w:eastAsia="fr-FR"/>
        </w:rPr>
        <w:t>Réponse : « Plutôt derrière les yeux et sur les tempes. »</w:t>
      </w:r>
    </w:p>
    <w:p w:rsidR="008A2B49" w:rsidRPr="00660D51" w:rsidRDefault="008A2B49" w:rsidP="008A2B4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Intensité</w:t>
      </w:r>
    </w:p>
    <w:p w:rsidR="008A2B49" w:rsidRPr="00660D51" w:rsidRDefault="008A2B49" w:rsidP="008A2B49">
      <w:pPr>
        <w:spacing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Sur une échelle de 1 à 10, où vous situez-vous ce matin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i/>
          <w:iCs/>
          <w:sz w:val="24"/>
          <w:szCs w:val="24"/>
          <w:lang w:eastAsia="fr-FR"/>
        </w:rPr>
        <w:t>Réponse : « C’est un 6 ; je peine à me lever. »</w:t>
      </w:r>
    </w:p>
    <w:p w:rsidR="008A2B49" w:rsidRPr="00660D51" w:rsidRDefault="008A2B49" w:rsidP="008A2B4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Facteurs aggravants/</w:t>
      </w:r>
      <w:proofErr w:type="spellStart"/>
      <w:r w:rsidRPr="00660D51">
        <w:rPr>
          <w:rFonts w:ascii="Times New Roman" w:eastAsia="Times New Roman" w:hAnsi="Times New Roman" w:cs="Times New Roman"/>
          <w:b/>
          <w:bCs/>
          <w:sz w:val="24"/>
          <w:szCs w:val="24"/>
          <w:lang w:eastAsia="fr-FR"/>
        </w:rPr>
        <w:t>soulageants</w:t>
      </w:r>
      <w:proofErr w:type="spellEnd"/>
    </w:p>
    <w:p w:rsidR="008A2B49" w:rsidRPr="00660D51" w:rsidRDefault="008A2B49" w:rsidP="008A2B49">
      <w:pPr>
        <w:spacing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Qu’est-ce qui empire ou apaise votre mal de tête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i/>
          <w:iCs/>
          <w:sz w:val="24"/>
          <w:szCs w:val="24"/>
          <w:lang w:eastAsia="fr-FR"/>
        </w:rPr>
        <w:t>Réponse : « La lumière du matin accentue la douleur, mais un brumisateur d’eau fraîche m’apaise un peu. »</w:t>
      </w:r>
    </w:p>
    <w:p w:rsidR="008A2B49" w:rsidRPr="00660D51" w:rsidRDefault="008A2B49" w:rsidP="008A2B4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Durée</w:t>
      </w:r>
    </w:p>
    <w:p w:rsidR="008A2B49" w:rsidRPr="00660D51" w:rsidRDefault="008A2B49" w:rsidP="008A2B49">
      <w:pPr>
        <w:spacing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Est-ce une douleur continue au réveil, ou est-elle passée après quelques heures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i/>
          <w:iCs/>
          <w:sz w:val="24"/>
          <w:szCs w:val="24"/>
          <w:lang w:eastAsia="fr-FR"/>
        </w:rPr>
        <w:t>Réponse : « Elle dure deux à trois heures, puis disparaît quand je prends un café. »</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Résultat</w:t>
      </w:r>
      <w:r w:rsidRPr="00660D51">
        <w:rPr>
          <w:rFonts w:ascii="Times New Roman" w:eastAsia="Times New Roman" w:hAnsi="Times New Roman" w:cs="Times New Roman"/>
          <w:sz w:val="24"/>
          <w:szCs w:val="24"/>
          <w:lang w:eastAsia="fr-FR"/>
        </w:rPr>
        <w:t xml:space="preserve"> : Ces informations vous orientent vers un mal de tête de type céphalée de tension matinale, probablement lié au stress et à une mauvaise hydratation nocturne, et non vers une migraine plus sévère.</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4. Réflexe pro : la reformulation</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Après chaque bloc d’informations, reformulez pour sécuriser la compréhension mutuelle :</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Si je comprends bien, vous souffrez de céphalées matinales, localisées principalement au niveau des tempes, d’une intensité de 6 sur 10, qui durent deux à trois heures et sont aggravées par la lumière, c’est exact ? »</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Cette phrase simple permet de :</w:t>
      </w:r>
    </w:p>
    <w:p w:rsidR="008A2B49" w:rsidRPr="00660D51" w:rsidRDefault="008A2B49" w:rsidP="008A2B4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Confirmer que vous avez bien saisi le mot du patient.</w:t>
      </w:r>
    </w:p>
    <w:p w:rsidR="008A2B49" w:rsidRPr="00660D51" w:rsidRDefault="008A2B49" w:rsidP="008A2B4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Lui montrer que vous l’écoutez activement.</w:t>
      </w:r>
    </w:p>
    <w:p w:rsidR="008A2B49" w:rsidRPr="00660D51" w:rsidRDefault="008A2B49" w:rsidP="008A2B4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Corriger immédiatement une éventuelle imprécision.</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5. Adoption de la vision “patient global”</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Au-delà du symptôme isolé, intégrez toujours :</w:t>
      </w:r>
    </w:p>
    <w:p w:rsidR="008A2B49" w:rsidRPr="00660D51" w:rsidRDefault="008A2B49" w:rsidP="008A2B4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Les antécédents médicaux</w:t>
      </w:r>
      <w:r w:rsidRPr="00660D51">
        <w:rPr>
          <w:rFonts w:ascii="Times New Roman" w:eastAsia="Times New Roman" w:hAnsi="Times New Roman" w:cs="Times New Roman"/>
          <w:sz w:val="24"/>
          <w:szCs w:val="24"/>
          <w:lang w:eastAsia="fr-FR"/>
        </w:rPr>
        <w:t xml:space="preserve"> : pathologies cardio-vasculaires, migraines antérieures, troubles ORL…</w:t>
      </w:r>
    </w:p>
    <w:p w:rsidR="008A2B49" w:rsidRPr="00660D51" w:rsidRDefault="008A2B49" w:rsidP="008A2B4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Les traitements en cours</w:t>
      </w:r>
      <w:r w:rsidRPr="00660D51">
        <w:rPr>
          <w:rFonts w:ascii="Times New Roman" w:eastAsia="Times New Roman" w:hAnsi="Times New Roman" w:cs="Times New Roman"/>
          <w:sz w:val="24"/>
          <w:szCs w:val="24"/>
          <w:lang w:eastAsia="fr-FR"/>
        </w:rPr>
        <w:t xml:space="preserve"> : antihypertenseurs, antidépresseurs, contraceptifs…</w:t>
      </w:r>
    </w:p>
    <w:p w:rsidR="008A2B49" w:rsidRPr="00660D51" w:rsidRDefault="008A2B49" w:rsidP="008A2B4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Les compléments et plantes</w:t>
      </w:r>
      <w:r w:rsidRPr="00660D51">
        <w:rPr>
          <w:rFonts w:ascii="Times New Roman" w:eastAsia="Times New Roman" w:hAnsi="Times New Roman" w:cs="Times New Roman"/>
          <w:sz w:val="24"/>
          <w:szCs w:val="24"/>
          <w:lang w:eastAsia="fr-FR"/>
        </w:rPr>
        <w:t xml:space="preserve"> : magnésium, huiles essentielles, phytothérapie…</w:t>
      </w:r>
    </w:p>
    <w:p w:rsidR="008A2B49" w:rsidRPr="00660D51" w:rsidRDefault="008A2B49" w:rsidP="008A2B4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lastRenderedPageBreak/>
        <w:t>L’</w:t>
      </w:r>
      <w:proofErr w:type="spellStart"/>
      <w:r w:rsidRPr="00660D51">
        <w:rPr>
          <w:rFonts w:ascii="Times New Roman" w:eastAsia="Times New Roman" w:hAnsi="Times New Roman" w:cs="Times New Roman"/>
          <w:b/>
          <w:bCs/>
          <w:sz w:val="24"/>
          <w:szCs w:val="24"/>
          <w:lang w:eastAsia="fr-FR"/>
        </w:rPr>
        <w:t>auto-médication</w:t>
      </w:r>
      <w:proofErr w:type="spellEnd"/>
      <w:r w:rsidRPr="00660D51">
        <w:rPr>
          <w:rFonts w:ascii="Times New Roman" w:eastAsia="Times New Roman" w:hAnsi="Times New Roman" w:cs="Times New Roman"/>
          <w:sz w:val="24"/>
          <w:szCs w:val="24"/>
          <w:lang w:eastAsia="fr-FR"/>
        </w:rPr>
        <w:t xml:space="preserve"> : qu’a-t-elle déjà </w:t>
      </w:r>
      <w:proofErr w:type="gramStart"/>
      <w:r w:rsidRPr="00660D51">
        <w:rPr>
          <w:rFonts w:ascii="Times New Roman" w:eastAsia="Times New Roman" w:hAnsi="Times New Roman" w:cs="Times New Roman"/>
          <w:sz w:val="24"/>
          <w:szCs w:val="24"/>
          <w:lang w:eastAsia="fr-FR"/>
        </w:rPr>
        <w:t>pris</w:t>
      </w:r>
      <w:proofErr w:type="gramEnd"/>
      <w:r w:rsidRPr="00660D51">
        <w:rPr>
          <w:rFonts w:ascii="Times New Roman" w:eastAsia="Times New Roman" w:hAnsi="Times New Roman" w:cs="Times New Roman"/>
          <w:sz w:val="24"/>
          <w:szCs w:val="24"/>
          <w:lang w:eastAsia="fr-FR"/>
        </w:rPr>
        <w:t xml:space="preserve"> ces derniers jours ? Antalgiques, remèdes maison, sirops…</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Mini-point de vigilance</w:t>
      </w:r>
      <w:r w:rsidRPr="00660D51">
        <w:rPr>
          <w:rFonts w:ascii="Times New Roman" w:eastAsia="Times New Roman" w:hAnsi="Times New Roman" w:cs="Times New Roman"/>
          <w:sz w:val="24"/>
          <w:szCs w:val="24"/>
          <w:lang w:eastAsia="fr-FR"/>
        </w:rPr>
        <w:t xml:space="preserve"> :</w:t>
      </w:r>
    </w:p>
    <w:p w:rsidR="008A2B49" w:rsidRPr="00660D51" w:rsidRDefault="008A2B49" w:rsidP="008A2B49">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Une patiente sous </w:t>
      </w:r>
      <w:proofErr w:type="spellStart"/>
      <w:r w:rsidRPr="00660D51">
        <w:rPr>
          <w:rFonts w:ascii="Times New Roman" w:eastAsia="Times New Roman" w:hAnsi="Times New Roman" w:cs="Times New Roman"/>
          <w:sz w:val="24"/>
          <w:szCs w:val="24"/>
          <w:lang w:eastAsia="fr-FR"/>
        </w:rPr>
        <w:t>bêta-bloquants</w:t>
      </w:r>
      <w:proofErr w:type="spellEnd"/>
      <w:r w:rsidRPr="00660D51">
        <w:rPr>
          <w:rFonts w:ascii="Times New Roman" w:eastAsia="Times New Roman" w:hAnsi="Times New Roman" w:cs="Times New Roman"/>
          <w:sz w:val="24"/>
          <w:szCs w:val="24"/>
          <w:lang w:eastAsia="fr-FR"/>
        </w:rPr>
        <w:t xml:space="preserve"> et qui souffre de céphalées peut nécessiter un avis médical avant toute délivrance d’AINS.</w:t>
      </w:r>
    </w:p>
    <w:p w:rsidR="008A2B49" w:rsidRPr="00660D51" w:rsidRDefault="008A2B49" w:rsidP="008A2B49">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Un patient qui combine plusieurs antipyrétiques risque le surdosage.</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En somme, structurer votre collecte d’informations, c’est comme dresser la carte exacte d’un territoire avant d’y naviguer : plus votre cartographie est précise, plus vos conseils seront sûrs et adaptés. Gardez toujours en tête ces cinq paramètres, appliquez la reformulation, et élargissez votre regard au patient global pour éviter les mauvaises surprises. »</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44"/>
          <w:szCs w:val="44"/>
          <w:lang w:eastAsia="fr-FR"/>
        </w:rPr>
      </w:pPr>
      <w:r w:rsidRPr="00660D51">
        <w:rPr>
          <w:rFonts w:ascii="Times New Roman" w:eastAsia="Times New Roman" w:hAnsi="Times New Roman" w:cs="Times New Roman"/>
          <w:b/>
          <w:bCs/>
          <w:sz w:val="44"/>
          <w:szCs w:val="44"/>
          <w:lang w:eastAsia="fr-FR"/>
        </w:rPr>
        <w:t xml:space="preserve">Chapitre 3 – Évaluer et orienter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1. Identifier les signaux d’alerte</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Lorsqu’on délivre un OTC, il est impératif de rester vigilant face aux </w:t>
      </w:r>
      <w:r w:rsidRPr="00660D51">
        <w:rPr>
          <w:rFonts w:ascii="Times New Roman" w:eastAsia="Times New Roman" w:hAnsi="Times New Roman" w:cs="Times New Roman"/>
          <w:b/>
          <w:bCs/>
          <w:sz w:val="24"/>
          <w:szCs w:val="24"/>
          <w:lang w:eastAsia="fr-FR"/>
        </w:rPr>
        <w:t>signaux d’alerte</w:t>
      </w:r>
      <w:r w:rsidRPr="00660D51">
        <w:rPr>
          <w:rFonts w:ascii="Times New Roman" w:eastAsia="Times New Roman" w:hAnsi="Times New Roman" w:cs="Times New Roman"/>
          <w:sz w:val="24"/>
          <w:szCs w:val="24"/>
          <w:lang w:eastAsia="fr-FR"/>
        </w:rPr>
        <w:t xml:space="preserve"> qui peuvent masquer une pathologie plus grave. En officine, retenez toujours ces cinq « drapeaux rouges » :</w:t>
      </w:r>
    </w:p>
    <w:p w:rsidR="008A2B49" w:rsidRPr="00660D51" w:rsidRDefault="008A2B49" w:rsidP="008A2B49">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Fièvre élevée</w:t>
      </w:r>
      <w:r w:rsidRPr="00660D51">
        <w:rPr>
          <w:rFonts w:ascii="Times New Roman" w:eastAsia="Times New Roman" w:hAnsi="Times New Roman" w:cs="Times New Roman"/>
          <w:sz w:val="24"/>
          <w:szCs w:val="24"/>
          <w:lang w:eastAsia="fr-FR"/>
        </w:rPr>
        <w:t xml:space="preserve"> (&gt; 38,5 °C) et persistante, surtout si elle dure plus de 48 heures malgré un antipyrétique.</w:t>
      </w:r>
    </w:p>
    <w:p w:rsidR="008A2B49" w:rsidRPr="00660D51" w:rsidRDefault="008A2B49" w:rsidP="008A2B49">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Douleur thoracique</w:t>
      </w:r>
      <w:r w:rsidRPr="00660D51">
        <w:rPr>
          <w:rFonts w:ascii="Times New Roman" w:eastAsia="Times New Roman" w:hAnsi="Times New Roman" w:cs="Times New Roman"/>
          <w:sz w:val="24"/>
          <w:szCs w:val="24"/>
          <w:lang w:eastAsia="fr-FR"/>
        </w:rPr>
        <w:t xml:space="preserve"> ou oppression dans la poitrine, toujours suspecte d’origine cardiaque ou pulmonaire.</w:t>
      </w:r>
    </w:p>
    <w:p w:rsidR="008A2B49" w:rsidRPr="00660D51" w:rsidRDefault="008A2B49" w:rsidP="008A2B49">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Signes neurologiques</w:t>
      </w:r>
      <w:r w:rsidRPr="00660D51">
        <w:rPr>
          <w:rFonts w:ascii="Times New Roman" w:eastAsia="Times New Roman" w:hAnsi="Times New Roman" w:cs="Times New Roman"/>
          <w:sz w:val="24"/>
          <w:szCs w:val="24"/>
          <w:lang w:eastAsia="fr-FR"/>
        </w:rPr>
        <w:t xml:space="preserve"> : troubles de l’élocution, faiblesse ou engourdissement d’un côté du corps, céphalées soudaines et intenses.</w:t>
      </w:r>
    </w:p>
    <w:p w:rsidR="008A2B49" w:rsidRPr="00660D51" w:rsidRDefault="008A2B49" w:rsidP="008A2B49">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Perte de poids inexpliquée</w:t>
      </w:r>
      <w:r w:rsidRPr="00660D51">
        <w:rPr>
          <w:rFonts w:ascii="Times New Roman" w:eastAsia="Times New Roman" w:hAnsi="Times New Roman" w:cs="Times New Roman"/>
          <w:sz w:val="24"/>
          <w:szCs w:val="24"/>
          <w:lang w:eastAsia="fr-FR"/>
        </w:rPr>
        <w:t xml:space="preserve"> &gt; 5 % du poids corporel en quelques semaines, pouvant évoquer une pathologie chronique grave.</w:t>
      </w:r>
    </w:p>
    <w:p w:rsidR="008A2B49" w:rsidRPr="00660D51" w:rsidRDefault="008A2B49" w:rsidP="008A2B49">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Symptômes digestifs majeurs</w:t>
      </w:r>
      <w:r w:rsidRPr="00660D51">
        <w:rPr>
          <w:rFonts w:ascii="Times New Roman" w:eastAsia="Times New Roman" w:hAnsi="Times New Roman" w:cs="Times New Roman"/>
          <w:sz w:val="24"/>
          <w:szCs w:val="24"/>
          <w:lang w:eastAsia="fr-FR"/>
        </w:rPr>
        <w:t xml:space="preserve"> : vomissements incoercibles, saignements, douleurs abdominales intenses.</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Conseil pro :</w:t>
      </w:r>
      <w:r w:rsidRPr="00660D51">
        <w:rPr>
          <w:rFonts w:ascii="Times New Roman" w:eastAsia="Times New Roman" w:hAnsi="Times New Roman" w:cs="Times New Roman"/>
          <w:sz w:val="24"/>
          <w:szCs w:val="24"/>
          <w:lang w:eastAsia="fr-FR"/>
        </w:rPr>
        <w:t xml:space="preserve"> En cas de doute, interrogez toujours sur la durée et l’intensité de ces symptômes, et sur leur impact fonctionnel (capacité à dormir, travailler, manger).</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2. Quand proposer un avis médical ou une hospitalisation</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Face à un ou plusieurs signaux d’alerte, ne tardez pas :</w:t>
      </w:r>
    </w:p>
    <w:p w:rsidR="008A2B49" w:rsidRPr="00660D51" w:rsidRDefault="008A2B49" w:rsidP="008A2B49">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Orientation vers le médecin traitant</w:t>
      </w:r>
      <w:r w:rsidRPr="00660D51">
        <w:rPr>
          <w:rFonts w:ascii="Times New Roman" w:eastAsia="Times New Roman" w:hAnsi="Times New Roman" w:cs="Times New Roman"/>
          <w:sz w:val="24"/>
          <w:szCs w:val="24"/>
          <w:lang w:eastAsia="fr-FR"/>
        </w:rPr>
        <w:t xml:space="preserve"> :</w:t>
      </w:r>
    </w:p>
    <w:p w:rsidR="008A2B49" w:rsidRPr="00660D51" w:rsidRDefault="008A2B49" w:rsidP="008A2B49">
      <w:pPr>
        <w:numPr>
          <w:ilvl w:val="1"/>
          <w:numId w:val="11"/>
        </w:numPr>
        <w:spacing w:before="100" w:beforeAutospacing="1" w:after="100" w:afterAutospacing="1" w:line="240" w:lineRule="auto"/>
        <w:ind w:left="216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Signes modérés mais durables (fièvre récurrente, douleurs abdominales légères mais persistantes, céphalées de plus d’une semaine malgré traitement).</w:t>
      </w:r>
    </w:p>
    <w:p w:rsidR="008A2B49" w:rsidRPr="00660D51" w:rsidRDefault="008A2B49" w:rsidP="008A2B49">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Consultation aux urgences</w:t>
      </w:r>
      <w:r w:rsidRPr="00660D51">
        <w:rPr>
          <w:rFonts w:ascii="Times New Roman" w:eastAsia="Times New Roman" w:hAnsi="Times New Roman" w:cs="Times New Roman"/>
          <w:sz w:val="24"/>
          <w:szCs w:val="24"/>
          <w:lang w:eastAsia="fr-FR"/>
        </w:rPr>
        <w:t xml:space="preserve"> :</w:t>
      </w:r>
    </w:p>
    <w:p w:rsidR="008A2B49" w:rsidRPr="00660D51" w:rsidRDefault="008A2B49" w:rsidP="008A2B49">
      <w:pPr>
        <w:numPr>
          <w:ilvl w:val="1"/>
          <w:numId w:val="11"/>
        </w:numPr>
        <w:spacing w:before="100" w:beforeAutospacing="1" w:after="100" w:afterAutospacing="1" w:line="240" w:lineRule="auto"/>
        <w:ind w:left="216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Douleur thoracique oppressante, suspicion d’AVC (faiblesse brutale, trouble de la parole), vomissements incoercibles, hématurie…</w:t>
      </w:r>
    </w:p>
    <w:p w:rsidR="008A2B49" w:rsidRPr="00660D51" w:rsidRDefault="008A2B49" w:rsidP="008A2B49">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Appel au SAMU (15)</w:t>
      </w:r>
      <w:r w:rsidRPr="00660D51">
        <w:rPr>
          <w:rFonts w:ascii="Times New Roman" w:eastAsia="Times New Roman" w:hAnsi="Times New Roman" w:cs="Times New Roman"/>
          <w:sz w:val="24"/>
          <w:szCs w:val="24"/>
          <w:lang w:eastAsia="fr-FR"/>
        </w:rPr>
        <w:t xml:space="preserve"> :</w:t>
      </w:r>
    </w:p>
    <w:p w:rsidR="008A2B49" w:rsidRPr="00660D51" w:rsidRDefault="008A2B49" w:rsidP="008A2B49">
      <w:pPr>
        <w:numPr>
          <w:ilvl w:val="1"/>
          <w:numId w:val="11"/>
        </w:numPr>
        <w:spacing w:before="100" w:beforeAutospacing="1" w:after="100" w:afterAutospacing="1" w:line="240" w:lineRule="auto"/>
        <w:ind w:left="216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lastRenderedPageBreak/>
        <w:t>En cas de détresse respiratoire, perte de connaissance, douleur intense impossible à soulager.</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Bonne pratique</w:t>
      </w:r>
      <w:r w:rsidRPr="00660D51">
        <w:rPr>
          <w:rFonts w:ascii="Times New Roman" w:eastAsia="Times New Roman" w:hAnsi="Times New Roman" w:cs="Times New Roman"/>
          <w:sz w:val="24"/>
          <w:szCs w:val="24"/>
          <w:lang w:eastAsia="fr-FR"/>
        </w:rPr>
        <w:t xml:space="preserve"> : Si vous orientez un patient vers les urgences, proposez-lui d’appeler directement de l’officine, en attendant l’arrivée des secours.</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3. Cas concret</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Prenons l’exemple de M. Durand, 58 ans, qui vient chercher un antalgique pour une douleur dorsale. Après la collecte d’informations, vous découvrez :</w:t>
      </w:r>
    </w:p>
    <w:p w:rsidR="008A2B49" w:rsidRPr="00660D51" w:rsidRDefault="008A2B49" w:rsidP="008A2B49">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Douleur depuis 3 jours, non calmée par le paracétamol.</w:t>
      </w:r>
    </w:p>
    <w:p w:rsidR="008A2B49" w:rsidRPr="00660D51" w:rsidRDefault="008A2B49" w:rsidP="008A2B49">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Sensation de gêne respiratoire s’accentuant en position allongée.</w:t>
      </w:r>
    </w:p>
    <w:p w:rsidR="008A2B49" w:rsidRPr="00660D51" w:rsidRDefault="008A2B49" w:rsidP="008A2B49">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Fatigue inhabituelle, sueurs nocturnes.</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Action</w:t>
      </w:r>
      <w:r w:rsidRPr="00660D51">
        <w:rPr>
          <w:rFonts w:ascii="Times New Roman" w:eastAsia="Times New Roman" w:hAnsi="Times New Roman" w:cs="Times New Roman"/>
          <w:sz w:val="24"/>
          <w:szCs w:val="24"/>
          <w:lang w:eastAsia="fr-FR"/>
        </w:rPr>
        <w:t xml:space="preserve"> : Ces éléments, combinés, indiquent un possible début d’insuffisance cardiaque ou un problème respiratoire. Vous reformulez :</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Monsieur Durand, vos douleurs dorsales associées à cet essoufflement et à ces sueurs la nuit me préoccupent. Je vous conseille de consulter un médecin en urgence aujourd’hui. »</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Vous appelez ensemble le cabinet de son médecin traitant et l’</w:t>
      </w:r>
      <w:proofErr w:type="spellStart"/>
      <w:r w:rsidRPr="00660D51">
        <w:rPr>
          <w:rFonts w:ascii="Times New Roman" w:eastAsia="Times New Roman" w:hAnsi="Times New Roman" w:cs="Times New Roman"/>
          <w:sz w:val="24"/>
          <w:szCs w:val="24"/>
          <w:lang w:eastAsia="fr-FR"/>
        </w:rPr>
        <w:t>informs</w:t>
      </w:r>
      <w:proofErr w:type="spellEnd"/>
      <w:r w:rsidRPr="00660D51">
        <w:rPr>
          <w:rFonts w:ascii="Times New Roman" w:eastAsia="Times New Roman" w:hAnsi="Times New Roman" w:cs="Times New Roman"/>
          <w:sz w:val="24"/>
          <w:szCs w:val="24"/>
          <w:lang w:eastAsia="fr-FR"/>
        </w:rPr>
        <w:t xml:space="preserve"> de la situation, ou, si le cabinet est fermé, vous orientez directement vers le service des urgences le plus proche.</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4. Exemple d’orientation vers un médecin</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Dialogue type</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 xml:space="preserve">Pharmacien </w:t>
      </w:r>
      <w:proofErr w:type="gramStart"/>
      <w:r w:rsidRPr="00660D51">
        <w:rPr>
          <w:rFonts w:ascii="Times New Roman" w:eastAsia="Times New Roman" w:hAnsi="Times New Roman" w:cs="Times New Roman"/>
          <w:b/>
          <w:bCs/>
          <w:sz w:val="24"/>
          <w:szCs w:val="24"/>
          <w:lang w:eastAsia="fr-FR"/>
        </w:rPr>
        <w:t>:</w:t>
      </w:r>
      <w:proofErr w:type="gramEnd"/>
      <w:r w:rsidRPr="00660D51">
        <w:rPr>
          <w:rFonts w:ascii="Times New Roman" w:eastAsia="Times New Roman" w:hAnsi="Times New Roman" w:cs="Times New Roman"/>
          <w:sz w:val="24"/>
          <w:szCs w:val="24"/>
          <w:lang w:eastAsia="fr-FR"/>
        </w:rPr>
        <w:br/>
        <w:t>« Monsieur, vos symptômes mêlant douleur thoracique, essoufflement et sueurs nocturnes sont des signaux d’alerte. Je vous recommande vivement de voir votre médecin dans la journée. Si vous ne pouvez pas le joindre, je vous conseille de vous rendre aux urgences.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Patient (inquiet) :</w:t>
      </w:r>
      <w:r w:rsidRPr="00660D51">
        <w:rPr>
          <w:rFonts w:ascii="Times New Roman" w:eastAsia="Times New Roman" w:hAnsi="Times New Roman" w:cs="Times New Roman"/>
          <w:sz w:val="24"/>
          <w:szCs w:val="24"/>
          <w:lang w:eastAsia="fr-FR"/>
        </w:rPr>
        <w:br/>
        <w:t>« Devrais-je appeler le 15 ? »</w:t>
      </w:r>
      <w:r w:rsidRPr="00660D51">
        <w:rPr>
          <w:rFonts w:ascii="Times New Roman" w:eastAsia="Times New Roman" w:hAnsi="Times New Roman" w:cs="Times New Roman"/>
          <w:sz w:val="24"/>
          <w:szCs w:val="24"/>
          <w:lang w:eastAsia="fr-FR"/>
        </w:rPr>
        <w:br/>
      </w:r>
      <w:r w:rsidRPr="00660D51">
        <w:rPr>
          <w:rFonts w:ascii="Times New Roman" w:eastAsia="Times New Roman" w:hAnsi="Times New Roman" w:cs="Times New Roman"/>
          <w:b/>
          <w:bCs/>
          <w:sz w:val="24"/>
          <w:szCs w:val="24"/>
          <w:lang w:eastAsia="fr-FR"/>
        </w:rPr>
        <w:t xml:space="preserve">Pharmacien </w:t>
      </w:r>
      <w:proofErr w:type="gramStart"/>
      <w:r w:rsidRPr="00660D51">
        <w:rPr>
          <w:rFonts w:ascii="Times New Roman" w:eastAsia="Times New Roman" w:hAnsi="Times New Roman" w:cs="Times New Roman"/>
          <w:b/>
          <w:bCs/>
          <w:sz w:val="24"/>
          <w:szCs w:val="24"/>
          <w:lang w:eastAsia="fr-FR"/>
        </w:rPr>
        <w:t>:</w:t>
      </w:r>
      <w:proofErr w:type="gramEnd"/>
      <w:r w:rsidRPr="00660D51">
        <w:rPr>
          <w:rFonts w:ascii="Times New Roman" w:eastAsia="Times New Roman" w:hAnsi="Times New Roman" w:cs="Times New Roman"/>
          <w:sz w:val="24"/>
          <w:szCs w:val="24"/>
          <w:lang w:eastAsia="fr-FR"/>
        </w:rPr>
        <w:br/>
        <w:t>« Si vous ressentez une douleur oppressante dans la poitrine ou si votre essoufflement s’aggrave, n’hésitez pas à composer le 15. Sinon, allez directement aux urgences pour un examen rapide.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5. Rôle du pharmacien dans la chaîne de soins</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En tant que pharmacien, vous êtes </w:t>
      </w:r>
      <w:r w:rsidRPr="00660D51">
        <w:rPr>
          <w:rFonts w:ascii="Times New Roman" w:eastAsia="Times New Roman" w:hAnsi="Times New Roman" w:cs="Times New Roman"/>
          <w:b/>
          <w:bCs/>
          <w:sz w:val="24"/>
          <w:szCs w:val="24"/>
          <w:lang w:eastAsia="fr-FR"/>
        </w:rPr>
        <w:t>la porte d’entrée</w:t>
      </w:r>
      <w:r w:rsidRPr="00660D51">
        <w:rPr>
          <w:rFonts w:ascii="Times New Roman" w:eastAsia="Times New Roman" w:hAnsi="Times New Roman" w:cs="Times New Roman"/>
          <w:sz w:val="24"/>
          <w:szCs w:val="24"/>
          <w:lang w:eastAsia="fr-FR"/>
        </w:rPr>
        <w:t xml:space="preserve"> du système de santé pour de nombreux patients.</w:t>
      </w:r>
    </w:p>
    <w:p w:rsidR="008A2B49" w:rsidRPr="00660D51" w:rsidRDefault="008A2B49" w:rsidP="008A2B49">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Vous </w:t>
      </w:r>
      <w:r w:rsidRPr="00660D51">
        <w:rPr>
          <w:rFonts w:ascii="Times New Roman" w:eastAsia="Times New Roman" w:hAnsi="Times New Roman" w:cs="Times New Roman"/>
          <w:b/>
          <w:bCs/>
          <w:sz w:val="24"/>
          <w:szCs w:val="24"/>
          <w:lang w:eastAsia="fr-FR"/>
        </w:rPr>
        <w:t>filtrez</w:t>
      </w:r>
      <w:r w:rsidRPr="00660D51">
        <w:rPr>
          <w:rFonts w:ascii="Times New Roman" w:eastAsia="Times New Roman" w:hAnsi="Times New Roman" w:cs="Times New Roman"/>
          <w:sz w:val="24"/>
          <w:szCs w:val="24"/>
          <w:lang w:eastAsia="fr-FR"/>
        </w:rPr>
        <w:t xml:space="preserve"> les cas bénins et sécurisez leur prise en charge OTC.</w:t>
      </w:r>
    </w:p>
    <w:p w:rsidR="008A2B49" w:rsidRPr="00660D51" w:rsidRDefault="008A2B49" w:rsidP="008A2B49">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Vous </w:t>
      </w:r>
      <w:r w:rsidRPr="00660D51">
        <w:rPr>
          <w:rFonts w:ascii="Times New Roman" w:eastAsia="Times New Roman" w:hAnsi="Times New Roman" w:cs="Times New Roman"/>
          <w:b/>
          <w:bCs/>
          <w:sz w:val="24"/>
          <w:szCs w:val="24"/>
          <w:lang w:eastAsia="fr-FR"/>
        </w:rPr>
        <w:t>détectez</w:t>
      </w:r>
      <w:r w:rsidRPr="00660D51">
        <w:rPr>
          <w:rFonts w:ascii="Times New Roman" w:eastAsia="Times New Roman" w:hAnsi="Times New Roman" w:cs="Times New Roman"/>
          <w:sz w:val="24"/>
          <w:szCs w:val="24"/>
          <w:lang w:eastAsia="fr-FR"/>
        </w:rPr>
        <w:t xml:space="preserve"> les cas à risque et orientez vers le bon interlocuteur (médecin traitant, urgences, SAMU).</w:t>
      </w:r>
    </w:p>
    <w:p w:rsidR="008A2B49" w:rsidRPr="00660D51" w:rsidRDefault="008A2B49" w:rsidP="008A2B49">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Vous </w:t>
      </w:r>
      <w:r w:rsidRPr="00660D51">
        <w:rPr>
          <w:rFonts w:ascii="Times New Roman" w:eastAsia="Times New Roman" w:hAnsi="Times New Roman" w:cs="Times New Roman"/>
          <w:b/>
          <w:bCs/>
          <w:sz w:val="24"/>
          <w:szCs w:val="24"/>
          <w:lang w:eastAsia="fr-FR"/>
        </w:rPr>
        <w:t>assurez</w:t>
      </w:r>
      <w:r w:rsidRPr="00660D51">
        <w:rPr>
          <w:rFonts w:ascii="Times New Roman" w:eastAsia="Times New Roman" w:hAnsi="Times New Roman" w:cs="Times New Roman"/>
          <w:sz w:val="24"/>
          <w:szCs w:val="24"/>
          <w:lang w:eastAsia="fr-FR"/>
        </w:rPr>
        <w:t xml:space="preserve"> la continuité des soins : transmission d’informations, rappel de suivi, retour d’expérience au patient.</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lastRenderedPageBreak/>
        <w:t xml:space="preserve">Votre vigilance peut sauver des vies et éviter les complications graves. Ne sous-estimez jamais l’impact de cet acte d’orientation, souvent perçu comme secondaire, mais en réalité </w:t>
      </w:r>
      <w:r w:rsidRPr="00660D51">
        <w:rPr>
          <w:rFonts w:ascii="Times New Roman" w:eastAsia="Times New Roman" w:hAnsi="Times New Roman" w:cs="Times New Roman"/>
          <w:b/>
          <w:bCs/>
          <w:sz w:val="24"/>
          <w:szCs w:val="24"/>
          <w:lang w:eastAsia="fr-FR"/>
        </w:rPr>
        <w:t>au cœur</w:t>
      </w:r>
      <w:r w:rsidRPr="00660D51">
        <w:rPr>
          <w:rFonts w:ascii="Times New Roman" w:eastAsia="Times New Roman" w:hAnsi="Times New Roman" w:cs="Times New Roman"/>
          <w:sz w:val="24"/>
          <w:szCs w:val="24"/>
          <w:lang w:eastAsia="fr-FR"/>
        </w:rPr>
        <w:t xml:space="preserve"> de votre mission de santé publique. »</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44"/>
          <w:szCs w:val="44"/>
          <w:lang w:eastAsia="fr-FR"/>
        </w:rPr>
      </w:pPr>
      <w:r w:rsidRPr="00660D51">
        <w:rPr>
          <w:rFonts w:ascii="Times New Roman" w:eastAsia="Times New Roman" w:hAnsi="Times New Roman" w:cs="Times New Roman"/>
          <w:b/>
          <w:bCs/>
          <w:sz w:val="44"/>
          <w:szCs w:val="44"/>
          <w:lang w:eastAsia="fr-FR"/>
        </w:rPr>
        <w:t xml:space="preserve">Chapitre 4 – Sécuriser l’adhésion et personnaliser le conseil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1. La conclusion du conseil</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Pour clore votre rendez-vous santé, appliquez toujours ce </w:t>
      </w:r>
      <w:r w:rsidRPr="00660D51">
        <w:rPr>
          <w:rFonts w:ascii="Times New Roman" w:eastAsia="Times New Roman" w:hAnsi="Times New Roman" w:cs="Times New Roman"/>
          <w:b/>
          <w:bCs/>
          <w:sz w:val="24"/>
          <w:szCs w:val="24"/>
          <w:lang w:eastAsia="fr-FR"/>
        </w:rPr>
        <w:t>rituel en trois étapes</w:t>
      </w:r>
      <w:r w:rsidRPr="00660D51">
        <w:rPr>
          <w:rFonts w:ascii="Times New Roman" w:eastAsia="Times New Roman" w:hAnsi="Times New Roman" w:cs="Times New Roman"/>
          <w:sz w:val="24"/>
          <w:szCs w:val="24"/>
          <w:lang w:eastAsia="fr-FR"/>
        </w:rPr>
        <w:t xml:space="preserve"> :</w:t>
      </w:r>
    </w:p>
    <w:p w:rsidR="008A2B49" w:rsidRPr="00660D51" w:rsidRDefault="008A2B49" w:rsidP="008A2B4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Récapitulatif des points clés</w:t>
      </w:r>
    </w:p>
    <w:p w:rsidR="008A2B49" w:rsidRPr="00660D51" w:rsidRDefault="008A2B49" w:rsidP="008A2B4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Posologie</w:t>
      </w:r>
      <w:r w:rsidRPr="00660D51">
        <w:rPr>
          <w:rFonts w:ascii="Times New Roman" w:eastAsia="Times New Roman" w:hAnsi="Times New Roman" w:cs="Times New Roman"/>
          <w:sz w:val="24"/>
          <w:szCs w:val="24"/>
          <w:lang w:eastAsia="fr-FR"/>
        </w:rPr>
        <w:t xml:space="preserve"> : « Vous prendrez deux comprimés le matin et un comprimé le soir, de préférence au cours du repas. »</w:t>
      </w:r>
    </w:p>
    <w:p w:rsidR="008A2B49" w:rsidRPr="00660D51" w:rsidRDefault="008A2B49" w:rsidP="008A2B4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Durée</w:t>
      </w:r>
      <w:r w:rsidRPr="00660D51">
        <w:rPr>
          <w:rFonts w:ascii="Times New Roman" w:eastAsia="Times New Roman" w:hAnsi="Times New Roman" w:cs="Times New Roman"/>
          <w:sz w:val="24"/>
          <w:szCs w:val="24"/>
          <w:lang w:eastAsia="fr-FR"/>
        </w:rPr>
        <w:t xml:space="preserve"> : « Veillez à ne pas dépasser cinq jours de traitement sans réévaluation médicale. »</w:t>
      </w:r>
    </w:p>
    <w:p w:rsidR="008A2B49" w:rsidRPr="00660D51" w:rsidRDefault="008A2B49" w:rsidP="008A2B4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Précautions</w:t>
      </w:r>
      <w:r w:rsidRPr="00660D51">
        <w:rPr>
          <w:rFonts w:ascii="Times New Roman" w:eastAsia="Times New Roman" w:hAnsi="Times New Roman" w:cs="Times New Roman"/>
          <w:sz w:val="24"/>
          <w:szCs w:val="24"/>
          <w:lang w:eastAsia="fr-FR"/>
        </w:rPr>
        <w:t xml:space="preserve"> : « Évitez de combiner ce médicament avec d’autres AINS, et buvez suffisamment d’eau. »</w:t>
      </w:r>
    </w:p>
    <w:p w:rsidR="008A2B49" w:rsidRPr="00660D51" w:rsidRDefault="008A2B49" w:rsidP="008A2B4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Invitation à la reformulation finale</w:t>
      </w:r>
    </w:p>
    <w:p w:rsidR="008A2B49" w:rsidRPr="00660D51" w:rsidRDefault="008A2B49" w:rsidP="008A2B49">
      <w:pPr>
        <w:spacing w:beforeAutospacing="1" w:after="100" w:afterAutospacing="1" w:line="240" w:lineRule="auto"/>
        <w:ind w:left="1440"/>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Pour être sûr que tout soit bien clair, comment allez-vous utiliser ce traitement au quotidien ? »</w:t>
      </w:r>
    </w:p>
    <w:p w:rsidR="008A2B49" w:rsidRPr="00660D51" w:rsidRDefault="008A2B49" w:rsidP="008A2B4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Ce petit moment où le patient reformule vous assure qu’il a bien compris et vous permet de corriger immédiatement un malentendu.</w:t>
      </w:r>
    </w:p>
    <w:p w:rsidR="008A2B49" w:rsidRPr="00660D51" w:rsidRDefault="008A2B49" w:rsidP="008A2B4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Engagement et suivi</w:t>
      </w:r>
    </w:p>
    <w:p w:rsidR="008A2B49" w:rsidRPr="00660D51" w:rsidRDefault="008A2B49" w:rsidP="008A2B4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Je vous invite à revenir si dans deux jours vous ne constatez pas d’amélioration. »</w:t>
      </w:r>
    </w:p>
    <w:p w:rsidR="008A2B49" w:rsidRPr="00660D51" w:rsidRDefault="008A2B49" w:rsidP="008A2B4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Vous pouvez aussi m’appeler directement pour toute question. »</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2. Techniques d’adhésion</w:t>
      </w:r>
    </w:p>
    <w:p w:rsidR="008A2B49" w:rsidRPr="00660D51"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Arnaud (voix enthousiaste) :</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L’adhésion ne se limite pas à un « bon conseil » : c’est un vrai partenariat. Voici quelques outils pour renforcer l’engagement du patient :</w:t>
      </w:r>
    </w:p>
    <w:p w:rsidR="008A2B49" w:rsidRPr="00660D51" w:rsidRDefault="008A2B49" w:rsidP="008A2B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Fiches explicatives</w:t>
      </w:r>
    </w:p>
    <w:p w:rsidR="008A2B49" w:rsidRPr="00660D51" w:rsidRDefault="008A2B49" w:rsidP="008A2B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Remettez-lui une fiche papier ou numérique, claire et illustrée, résumant le traitement, les horaires, et les signes d’alerte.</w:t>
      </w:r>
    </w:p>
    <w:p w:rsidR="008A2B49" w:rsidRPr="00660D51" w:rsidRDefault="008A2B49" w:rsidP="008A2B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Rappels d’alertes SMS</w:t>
      </w:r>
    </w:p>
    <w:p w:rsidR="008A2B49" w:rsidRPr="00660D51" w:rsidRDefault="008A2B49" w:rsidP="008A2B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Si votre officine propose un service de SMS, programmez des rappels de prise ou de renouvellement.</w:t>
      </w:r>
    </w:p>
    <w:p w:rsidR="008A2B49" w:rsidRPr="00660D51" w:rsidRDefault="008A2B49" w:rsidP="008A2B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Applications mobiles</w:t>
      </w:r>
    </w:p>
    <w:p w:rsidR="008A2B49" w:rsidRPr="00660D51" w:rsidRDefault="008A2B49" w:rsidP="008A2B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Orientez les plus « connectés » vers des </w:t>
      </w:r>
      <w:proofErr w:type="spellStart"/>
      <w:r w:rsidRPr="00660D51">
        <w:rPr>
          <w:rFonts w:ascii="Times New Roman" w:eastAsia="Times New Roman" w:hAnsi="Times New Roman" w:cs="Times New Roman"/>
          <w:sz w:val="24"/>
          <w:szCs w:val="24"/>
          <w:lang w:eastAsia="fr-FR"/>
        </w:rPr>
        <w:t>apps</w:t>
      </w:r>
      <w:proofErr w:type="spellEnd"/>
      <w:r w:rsidRPr="00660D51">
        <w:rPr>
          <w:rFonts w:ascii="Times New Roman" w:eastAsia="Times New Roman" w:hAnsi="Times New Roman" w:cs="Times New Roman"/>
          <w:sz w:val="24"/>
          <w:szCs w:val="24"/>
          <w:lang w:eastAsia="fr-FR"/>
        </w:rPr>
        <w:t xml:space="preserve"> de suivi de symptômes (ex. : </w:t>
      </w:r>
      <w:proofErr w:type="spellStart"/>
      <w:r w:rsidRPr="00660D51">
        <w:rPr>
          <w:rFonts w:ascii="Times New Roman" w:eastAsia="Times New Roman" w:hAnsi="Times New Roman" w:cs="Times New Roman"/>
          <w:sz w:val="24"/>
          <w:szCs w:val="24"/>
          <w:lang w:eastAsia="fr-FR"/>
        </w:rPr>
        <w:t>MyTherapy</w:t>
      </w:r>
      <w:proofErr w:type="spellEnd"/>
      <w:r w:rsidRPr="00660D51">
        <w:rPr>
          <w:rFonts w:ascii="Times New Roman" w:eastAsia="Times New Roman" w:hAnsi="Times New Roman" w:cs="Times New Roman"/>
          <w:sz w:val="24"/>
          <w:szCs w:val="24"/>
          <w:lang w:eastAsia="fr-FR"/>
        </w:rPr>
        <w:t xml:space="preserve">, </w:t>
      </w:r>
      <w:proofErr w:type="spellStart"/>
      <w:r w:rsidRPr="00660D51">
        <w:rPr>
          <w:rFonts w:ascii="Times New Roman" w:eastAsia="Times New Roman" w:hAnsi="Times New Roman" w:cs="Times New Roman"/>
          <w:sz w:val="24"/>
          <w:szCs w:val="24"/>
          <w:lang w:eastAsia="fr-FR"/>
        </w:rPr>
        <w:t>PocketPharmacist</w:t>
      </w:r>
      <w:proofErr w:type="spellEnd"/>
      <w:r w:rsidRPr="00660D51">
        <w:rPr>
          <w:rFonts w:ascii="Times New Roman" w:eastAsia="Times New Roman" w:hAnsi="Times New Roman" w:cs="Times New Roman"/>
          <w:sz w:val="24"/>
          <w:szCs w:val="24"/>
          <w:lang w:eastAsia="fr-FR"/>
        </w:rPr>
        <w:t>) pour qu’ils notent leurs prises et leurs effets.</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 xml:space="preserve">3. Gestion des patients </w:t>
      </w:r>
      <w:proofErr w:type="spellStart"/>
      <w:r w:rsidRPr="00660D51">
        <w:rPr>
          <w:rFonts w:ascii="Times New Roman" w:eastAsia="Times New Roman" w:hAnsi="Times New Roman" w:cs="Times New Roman"/>
          <w:b/>
          <w:bCs/>
          <w:sz w:val="27"/>
          <w:szCs w:val="27"/>
          <w:lang w:eastAsia="fr-FR"/>
        </w:rPr>
        <w:t>polymédicamentés</w:t>
      </w:r>
      <w:proofErr w:type="spellEnd"/>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lastRenderedPageBreak/>
        <w:t xml:space="preserve"> « Chez les patients prenant plusieurs traitements, l’observance est souvent un défi. Proposez-leur :</w:t>
      </w:r>
    </w:p>
    <w:p w:rsidR="008A2B49" w:rsidRPr="00660D51" w:rsidRDefault="008A2B49" w:rsidP="008A2B49">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PDA (Préparation Dose Après Dose)</w:t>
      </w:r>
    </w:p>
    <w:p w:rsidR="008A2B49" w:rsidRPr="00660D51" w:rsidRDefault="008A2B49" w:rsidP="008A2B49">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60D51">
        <w:rPr>
          <w:rFonts w:ascii="Times New Roman" w:eastAsia="Times New Roman" w:hAnsi="Times New Roman" w:cs="Times New Roman"/>
          <w:sz w:val="24"/>
          <w:szCs w:val="24"/>
          <w:lang w:eastAsia="fr-FR"/>
        </w:rPr>
        <w:t>Organisés</w:t>
      </w:r>
      <w:proofErr w:type="spellEnd"/>
      <w:r w:rsidRPr="00660D51">
        <w:rPr>
          <w:rFonts w:ascii="Times New Roman" w:eastAsia="Times New Roman" w:hAnsi="Times New Roman" w:cs="Times New Roman"/>
          <w:sz w:val="24"/>
          <w:szCs w:val="24"/>
          <w:lang w:eastAsia="fr-FR"/>
        </w:rPr>
        <w:t xml:space="preserve"> en piluliers hebdomadaires pré-remplis par boîtes et créneaux horaires.</w:t>
      </w:r>
    </w:p>
    <w:p w:rsidR="008A2B49" w:rsidRPr="00660D51" w:rsidRDefault="008A2B49" w:rsidP="008A2B49">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Tableau de suivi</w:t>
      </w:r>
    </w:p>
    <w:p w:rsidR="008A2B49" w:rsidRPr="00660D51" w:rsidRDefault="008A2B49" w:rsidP="008A2B49">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Un simple tableau vierge où noter chaque prise.</w:t>
      </w:r>
    </w:p>
    <w:p w:rsidR="008A2B49" w:rsidRPr="00660D51" w:rsidRDefault="008A2B49" w:rsidP="008A2B49">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Rendez-vous bilan</w:t>
      </w:r>
    </w:p>
    <w:p w:rsidR="008A2B49" w:rsidRPr="00660D51" w:rsidRDefault="008A2B49" w:rsidP="008A2B49">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Un point toutes les 2 à 4 semaines pour ajuster si besoin.</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4. Éducation thérapeutique</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L’éducation thérapeutique, c’est donner au patient les clés pour comprendre son traitement et son rôle dans la guérison :</w:t>
      </w:r>
    </w:p>
    <w:p w:rsidR="008A2B49" w:rsidRPr="00660D51" w:rsidRDefault="008A2B49" w:rsidP="008A2B49">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Conseils simples</w:t>
      </w:r>
    </w:p>
    <w:p w:rsidR="008A2B49" w:rsidRPr="00660D51" w:rsidRDefault="008A2B49" w:rsidP="008A2B49">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Expliquer le mécanisme d’action en deux phrases : « Ce médicament agit en bloquant les médiateurs de la douleur… »</w:t>
      </w:r>
    </w:p>
    <w:p w:rsidR="008A2B49" w:rsidRPr="00660D51" w:rsidRDefault="008A2B49" w:rsidP="008A2B49">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Supports écrits ou numériques</w:t>
      </w:r>
    </w:p>
    <w:p w:rsidR="008A2B49" w:rsidRPr="00660D51" w:rsidRDefault="008A2B49" w:rsidP="008A2B49">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Vidéos courtes, infographies, ou PDF à consulter chez soi.</w:t>
      </w:r>
    </w:p>
    <w:p w:rsidR="008A2B49" w:rsidRPr="00660D51" w:rsidRDefault="008A2B49" w:rsidP="008A2B49">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b/>
          <w:bCs/>
          <w:sz w:val="24"/>
          <w:szCs w:val="24"/>
          <w:lang w:eastAsia="fr-FR"/>
        </w:rPr>
        <w:t>Ateliers thématiques</w:t>
      </w:r>
    </w:p>
    <w:p w:rsidR="008A2B49" w:rsidRPr="00660D51" w:rsidRDefault="008A2B49" w:rsidP="008A2B49">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Certaines officines organisent des cafés thérapeutiques (diabète, sommeil, contraception) pour créer de l’échange.</w:t>
      </w:r>
    </w:p>
    <w:p w:rsidR="008A2B49" w:rsidRPr="00660D51"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60D51">
        <w:rPr>
          <w:rFonts w:ascii="Times New Roman" w:eastAsia="Times New Roman" w:hAnsi="Times New Roman" w:cs="Times New Roman"/>
          <w:b/>
          <w:bCs/>
          <w:sz w:val="27"/>
          <w:szCs w:val="27"/>
          <w:lang w:eastAsia="fr-FR"/>
        </w:rPr>
        <w:t>5. Rôle d’accompagnement</w:t>
      </w:r>
    </w:p>
    <w:p w:rsidR="008A2B49" w:rsidRPr="00660D51" w:rsidRDefault="008A2B49" w:rsidP="008A2B49">
      <w:pPr>
        <w:spacing w:beforeAutospacing="1" w:after="100" w:afterAutospacing="1" w:line="240" w:lineRule="auto"/>
        <w:rPr>
          <w:rFonts w:ascii="Times New Roman" w:eastAsia="Times New Roman" w:hAnsi="Times New Roman" w:cs="Times New Roman"/>
          <w:sz w:val="24"/>
          <w:szCs w:val="24"/>
          <w:lang w:eastAsia="fr-FR"/>
        </w:rPr>
      </w:pPr>
      <w:r w:rsidRPr="00660D51">
        <w:rPr>
          <w:rFonts w:ascii="Times New Roman" w:eastAsia="Times New Roman" w:hAnsi="Times New Roman" w:cs="Times New Roman"/>
          <w:sz w:val="24"/>
          <w:szCs w:val="24"/>
          <w:lang w:eastAsia="fr-FR"/>
        </w:rPr>
        <w:t xml:space="preserve"> « À chaque délivrance, vous n’êtes pas un simple distributeur : vous êtes </w:t>
      </w:r>
      <w:r w:rsidRPr="00660D51">
        <w:rPr>
          <w:rFonts w:ascii="Times New Roman" w:eastAsia="Times New Roman" w:hAnsi="Times New Roman" w:cs="Times New Roman"/>
          <w:b/>
          <w:bCs/>
          <w:sz w:val="24"/>
          <w:szCs w:val="24"/>
          <w:lang w:eastAsia="fr-FR"/>
        </w:rPr>
        <w:t>le guide</w:t>
      </w:r>
      <w:r w:rsidRPr="00660D51">
        <w:rPr>
          <w:rFonts w:ascii="Times New Roman" w:eastAsia="Times New Roman" w:hAnsi="Times New Roman" w:cs="Times New Roman"/>
          <w:sz w:val="24"/>
          <w:szCs w:val="24"/>
          <w:lang w:eastAsia="fr-FR"/>
        </w:rPr>
        <w:t xml:space="preserve">, </w:t>
      </w:r>
      <w:r w:rsidRPr="00660D51">
        <w:rPr>
          <w:rFonts w:ascii="Times New Roman" w:eastAsia="Times New Roman" w:hAnsi="Times New Roman" w:cs="Times New Roman"/>
          <w:b/>
          <w:bCs/>
          <w:sz w:val="24"/>
          <w:szCs w:val="24"/>
          <w:lang w:eastAsia="fr-FR"/>
        </w:rPr>
        <w:t>l’éducateur</w:t>
      </w:r>
      <w:r w:rsidRPr="00660D51">
        <w:rPr>
          <w:rFonts w:ascii="Times New Roman" w:eastAsia="Times New Roman" w:hAnsi="Times New Roman" w:cs="Times New Roman"/>
          <w:sz w:val="24"/>
          <w:szCs w:val="24"/>
          <w:lang w:eastAsia="fr-FR"/>
        </w:rPr>
        <w:t xml:space="preserve">, </w:t>
      </w:r>
      <w:r w:rsidRPr="00660D51">
        <w:rPr>
          <w:rFonts w:ascii="Times New Roman" w:eastAsia="Times New Roman" w:hAnsi="Times New Roman" w:cs="Times New Roman"/>
          <w:b/>
          <w:bCs/>
          <w:sz w:val="24"/>
          <w:szCs w:val="24"/>
          <w:lang w:eastAsia="fr-FR"/>
        </w:rPr>
        <w:t>le pilier</w:t>
      </w:r>
      <w:r w:rsidRPr="00660D51">
        <w:rPr>
          <w:rFonts w:ascii="Times New Roman" w:eastAsia="Times New Roman" w:hAnsi="Times New Roman" w:cs="Times New Roman"/>
          <w:sz w:val="24"/>
          <w:szCs w:val="24"/>
          <w:lang w:eastAsia="fr-FR"/>
        </w:rPr>
        <w:t xml:space="preserve"> du parcours de soins. Votre disponibilité et votre empathie font de vous un acteur-clé de la santé de proximité. »</w:t>
      </w:r>
    </w:p>
    <w:p w:rsidR="008A2B49" w:rsidRPr="008A2B49" w:rsidRDefault="008A2B49" w:rsidP="008A2B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8A2B49">
        <w:rPr>
          <w:rFonts w:ascii="Times New Roman" w:eastAsia="Times New Roman" w:hAnsi="Times New Roman" w:cs="Times New Roman"/>
          <w:b/>
          <w:bCs/>
          <w:kern w:val="36"/>
          <w:sz w:val="48"/>
          <w:szCs w:val="48"/>
          <w:lang w:eastAsia="fr-FR"/>
        </w:rPr>
        <w:t xml:space="preserve">Conclusion </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Pour clôturer ce module, retenons ensemble les </w:t>
      </w:r>
      <w:r w:rsidRPr="008A2B49">
        <w:rPr>
          <w:rFonts w:ascii="Times New Roman" w:eastAsia="Times New Roman" w:hAnsi="Times New Roman" w:cs="Times New Roman"/>
          <w:b/>
          <w:bCs/>
          <w:sz w:val="24"/>
          <w:szCs w:val="24"/>
          <w:lang w:eastAsia="fr-FR"/>
        </w:rPr>
        <w:t>six réflexes essentiels</w:t>
      </w:r>
      <w:r w:rsidRPr="008A2B49">
        <w:rPr>
          <w:rFonts w:ascii="Times New Roman" w:eastAsia="Times New Roman" w:hAnsi="Times New Roman" w:cs="Times New Roman"/>
          <w:sz w:val="24"/>
          <w:szCs w:val="24"/>
          <w:lang w:eastAsia="fr-FR"/>
        </w:rPr>
        <w:t xml:space="preserve"> qui transforment une simple demande OTC en un véritable acte professionnel structuré :</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Times New Roman" w:eastAsia="Times New Roman" w:hAnsi="Times New Roman" w:cs="Times New Roman"/>
          <w:b/>
          <w:bCs/>
          <w:sz w:val="27"/>
          <w:szCs w:val="27"/>
          <w:lang w:eastAsia="fr-FR"/>
        </w:rPr>
        <w:t>1. Accueillir et écouter activement</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Installez la confiance dès les premières secondes : regard, posture ouverte, attention totale. Un patient qui se sent écouté s’exprime davantage et permet un conseil plus précis.</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Times New Roman" w:eastAsia="Times New Roman" w:hAnsi="Times New Roman" w:cs="Times New Roman"/>
          <w:b/>
          <w:bCs/>
          <w:sz w:val="27"/>
          <w:szCs w:val="27"/>
          <w:lang w:eastAsia="fr-FR"/>
        </w:rPr>
        <w:t>2. Collecter les informations de manière méthodique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Basée sur une démarche clinique simple :</w:t>
      </w:r>
    </w:p>
    <w:p w:rsidR="008A2B49" w:rsidRPr="008A2B49" w:rsidRDefault="008A2B49" w:rsidP="008A2B4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début des symptômes</w:t>
      </w:r>
    </w:p>
    <w:p w:rsidR="008A2B49" w:rsidRPr="008A2B49" w:rsidRDefault="008A2B49" w:rsidP="008A2B4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localisation</w:t>
      </w:r>
    </w:p>
    <w:p w:rsidR="008A2B49" w:rsidRPr="008A2B49" w:rsidRDefault="008A2B49" w:rsidP="008A2B4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intensité</w:t>
      </w:r>
    </w:p>
    <w:p w:rsidR="008A2B49" w:rsidRPr="008A2B49" w:rsidRDefault="008A2B49" w:rsidP="008A2B4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durée</w:t>
      </w:r>
    </w:p>
    <w:p w:rsidR="008A2B49" w:rsidRPr="008A2B49" w:rsidRDefault="008A2B49" w:rsidP="008A2B4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lastRenderedPageBreak/>
        <w:t xml:space="preserve">facteurs aggravants ou </w:t>
      </w:r>
      <w:proofErr w:type="spellStart"/>
      <w:r w:rsidRPr="008A2B49">
        <w:rPr>
          <w:rFonts w:ascii="Times New Roman" w:eastAsia="Times New Roman" w:hAnsi="Times New Roman" w:cs="Times New Roman"/>
          <w:sz w:val="24"/>
          <w:szCs w:val="24"/>
          <w:lang w:eastAsia="fr-FR"/>
        </w:rPr>
        <w:t>soulageants</w:t>
      </w:r>
      <w:proofErr w:type="spellEnd"/>
      <w:r w:rsidRPr="008A2B49">
        <w:rPr>
          <w:rFonts w:ascii="Times New Roman" w:eastAsia="Times New Roman" w:hAnsi="Times New Roman" w:cs="Times New Roman"/>
          <w:sz w:val="24"/>
          <w:szCs w:val="24"/>
          <w:lang w:eastAsia="fr-FR"/>
        </w:rPr>
        <w:br/>
        <w:t>Cette structure évite l’improvisation et garantit la qualité du triage.</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Times New Roman" w:eastAsia="Times New Roman" w:hAnsi="Times New Roman" w:cs="Times New Roman"/>
          <w:b/>
          <w:bCs/>
          <w:sz w:val="27"/>
          <w:szCs w:val="27"/>
          <w:lang w:eastAsia="fr-FR"/>
        </w:rPr>
        <w:t xml:space="preserve">3. </w:t>
      </w:r>
      <w:proofErr w:type="spellStart"/>
      <w:r w:rsidRPr="008A2B49">
        <w:rPr>
          <w:rFonts w:ascii="Times New Roman" w:eastAsia="Times New Roman" w:hAnsi="Times New Roman" w:cs="Times New Roman"/>
          <w:b/>
          <w:bCs/>
          <w:sz w:val="27"/>
          <w:szCs w:val="27"/>
          <w:lang w:eastAsia="fr-FR"/>
        </w:rPr>
        <w:t>Réformuler</w:t>
      </w:r>
      <w:proofErr w:type="spellEnd"/>
      <w:r w:rsidRPr="008A2B49">
        <w:rPr>
          <w:rFonts w:ascii="Times New Roman" w:eastAsia="Times New Roman" w:hAnsi="Times New Roman" w:cs="Times New Roman"/>
          <w:b/>
          <w:bCs/>
          <w:sz w:val="27"/>
          <w:szCs w:val="27"/>
          <w:lang w:eastAsia="fr-FR"/>
        </w:rPr>
        <w:t xml:space="preserve"> pour valider la compréhension</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Reprise synthétique, confirmation du patient, élimination des malentendus. Une étape clé trop souvent négligée, mais indispensable pour sécuriser la décision.</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Times New Roman" w:eastAsia="Times New Roman" w:hAnsi="Times New Roman" w:cs="Times New Roman"/>
          <w:b/>
          <w:bCs/>
          <w:sz w:val="27"/>
          <w:szCs w:val="27"/>
          <w:lang w:eastAsia="fr-FR"/>
        </w:rPr>
        <w:t>4. Évaluer la gravité avec un œil professionnel</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Repérer les signaux d’alerte, apprécier le contexte, détecter l’atypique. Orienter si nécessaire fait partie intégrante de notre responsabilité.</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Times New Roman" w:eastAsia="Times New Roman" w:hAnsi="Times New Roman" w:cs="Times New Roman"/>
          <w:b/>
          <w:bCs/>
          <w:sz w:val="27"/>
          <w:szCs w:val="27"/>
          <w:lang w:eastAsia="fr-FR"/>
        </w:rPr>
        <w:t>5. Sécuriser l’adhésion thérapeutique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Récapitulatif clair, reformulation demandée, mise en garde personnalisée, conseils pratiques. L’objectif : garantir que le patient comprend et sait agir en autonomie.</w:t>
      </w:r>
    </w:p>
    <w:p w:rsidR="008A2B49" w:rsidRPr="008A2B49" w:rsidRDefault="008A2B49" w:rsidP="008A2B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2B49">
        <w:rPr>
          <w:rFonts w:ascii="Times New Roman" w:eastAsia="Times New Roman" w:hAnsi="Times New Roman" w:cs="Times New Roman"/>
          <w:b/>
          <w:bCs/>
          <w:sz w:val="27"/>
          <w:szCs w:val="27"/>
          <w:lang w:eastAsia="fr-FR"/>
        </w:rPr>
        <w:t>6. Personnaliser le suivi</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Adapter votre accompagnement : rappel téléphonique, document de conseils, utilisation d’une application, proposition d’un atelier ou d’un bilan. Le suivi est la clé de la fidélisation et de la qualité.</w:t>
      </w:r>
    </w:p>
    <w:p w:rsidR="008A2B49" w:rsidRPr="008A2B49" w:rsidRDefault="008A2B49" w:rsidP="008A2B4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8A2B49">
        <w:rPr>
          <w:rFonts w:ascii="Segoe UI Symbol" w:eastAsia="Times New Roman" w:hAnsi="Segoe UI Symbol" w:cs="Segoe UI Symbol"/>
          <w:b/>
          <w:bCs/>
          <w:sz w:val="36"/>
          <w:szCs w:val="36"/>
          <w:lang w:eastAsia="fr-FR"/>
        </w:rPr>
        <w:t>🎯</w:t>
      </w:r>
      <w:r w:rsidRPr="008A2B49">
        <w:rPr>
          <w:rFonts w:ascii="Times New Roman" w:eastAsia="Times New Roman" w:hAnsi="Times New Roman" w:cs="Times New Roman"/>
          <w:b/>
          <w:bCs/>
          <w:sz w:val="36"/>
          <w:szCs w:val="36"/>
          <w:lang w:eastAsia="fr-FR"/>
        </w:rPr>
        <w:t xml:space="preserve"> Et maintenant ? Place à la mise en pratique</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Chaque changement durable commence par un </w:t>
      </w:r>
      <w:r w:rsidRPr="008A2B49">
        <w:rPr>
          <w:rFonts w:ascii="Times New Roman" w:eastAsia="Times New Roman" w:hAnsi="Times New Roman" w:cs="Times New Roman"/>
          <w:b/>
          <w:bCs/>
          <w:sz w:val="24"/>
          <w:szCs w:val="24"/>
          <w:lang w:eastAsia="fr-FR"/>
        </w:rPr>
        <w:t>seul geste</w:t>
      </w:r>
      <w:r w:rsidRPr="008A2B49">
        <w:rPr>
          <w:rFonts w:ascii="Times New Roman" w:eastAsia="Times New Roman" w:hAnsi="Times New Roman" w:cs="Times New Roman"/>
          <w:sz w:val="24"/>
          <w:szCs w:val="24"/>
          <w:lang w:eastAsia="fr-FR"/>
        </w:rPr>
        <w:t>, un réflexe adopté, mis en place, répété.</w:t>
      </w:r>
      <w:r w:rsidRPr="008A2B49">
        <w:rPr>
          <w:rFonts w:ascii="Times New Roman" w:eastAsia="Times New Roman" w:hAnsi="Times New Roman" w:cs="Times New Roman"/>
          <w:sz w:val="24"/>
          <w:szCs w:val="24"/>
          <w:lang w:eastAsia="fr-FR"/>
        </w:rPr>
        <w:br/>
        <w:t xml:space="preserve">Je vous encourage à choisir </w:t>
      </w:r>
      <w:r w:rsidRPr="008A2B49">
        <w:rPr>
          <w:rFonts w:ascii="Times New Roman" w:eastAsia="Times New Roman" w:hAnsi="Times New Roman" w:cs="Times New Roman"/>
          <w:b/>
          <w:bCs/>
          <w:sz w:val="24"/>
          <w:szCs w:val="24"/>
          <w:lang w:eastAsia="fr-FR"/>
        </w:rPr>
        <w:t>un</w:t>
      </w:r>
      <w:r w:rsidRPr="008A2B49">
        <w:rPr>
          <w:rFonts w:ascii="Times New Roman" w:eastAsia="Times New Roman" w:hAnsi="Times New Roman" w:cs="Times New Roman"/>
          <w:sz w:val="24"/>
          <w:szCs w:val="24"/>
          <w:lang w:eastAsia="fr-FR"/>
        </w:rPr>
        <w:t xml:space="preserve"> des six réflexes que vous souhaitez renforcer et à l’intégrer dès demain à vos délivrances.</w:t>
      </w:r>
    </w:p>
    <w:p w:rsidR="008A2B49" w:rsidRPr="008A2B49" w:rsidRDefault="008A2B49" w:rsidP="008A2B49">
      <w:pPr>
        <w:spacing w:before="100" w:beforeAutospacing="1" w:after="100" w:afterAutospacing="1" w:line="240" w:lineRule="auto"/>
        <w:rPr>
          <w:rFonts w:ascii="Times New Roman" w:eastAsia="Times New Roman" w:hAnsi="Times New Roman" w:cs="Times New Roman"/>
          <w:sz w:val="24"/>
          <w:szCs w:val="24"/>
          <w:lang w:eastAsia="fr-FR"/>
        </w:rPr>
      </w:pPr>
      <w:r w:rsidRPr="008A2B49">
        <w:rPr>
          <w:rFonts w:ascii="Times New Roman" w:eastAsia="Times New Roman" w:hAnsi="Times New Roman" w:cs="Times New Roman"/>
          <w:sz w:val="24"/>
          <w:szCs w:val="24"/>
          <w:lang w:eastAsia="fr-FR"/>
        </w:rPr>
        <w:t xml:space="preserve">Observez, notez, ajustez, partagez vos expériences avec votre équipe </w:t>
      </w:r>
      <w:proofErr w:type="gramStart"/>
      <w:r w:rsidRPr="008A2B49">
        <w:rPr>
          <w:rFonts w:ascii="Times New Roman" w:eastAsia="Times New Roman" w:hAnsi="Times New Roman" w:cs="Times New Roman"/>
          <w:sz w:val="24"/>
          <w:szCs w:val="24"/>
          <w:lang w:eastAsia="fr-FR"/>
        </w:rPr>
        <w:t>:</w:t>
      </w:r>
      <w:proofErr w:type="gramEnd"/>
      <w:r w:rsidRPr="008A2B49">
        <w:rPr>
          <w:rFonts w:ascii="Times New Roman" w:eastAsia="Times New Roman" w:hAnsi="Times New Roman" w:cs="Times New Roman"/>
          <w:sz w:val="24"/>
          <w:szCs w:val="24"/>
          <w:lang w:eastAsia="fr-FR"/>
        </w:rPr>
        <w:br/>
      </w:r>
      <w:r w:rsidRPr="008A2B49">
        <w:rPr>
          <w:rFonts w:ascii="MS Gothic" w:eastAsia="MS Gothic" w:hAnsi="MS Gothic" w:cs="MS Gothic" w:hint="eastAsia"/>
          <w:sz w:val="24"/>
          <w:szCs w:val="24"/>
          <w:lang w:eastAsia="fr-FR"/>
        </w:rPr>
        <w:t>➡</w:t>
      </w:r>
      <w:r w:rsidRPr="008A2B49">
        <w:rPr>
          <w:rFonts w:ascii="Times New Roman" w:eastAsia="Times New Roman" w:hAnsi="Times New Roman" w:cs="Times New Roman"/>
          <w:sz w:val="24"/>
          <w:szCs w:val="24"/>
          <w:lang w:eastAsia="fr-FR"/>
        </w:rPr>
        <w:t>️ ce sont vos pratiques quotidiennes qui transforment la qualité du conseil officinal.</w:t>
      </w:r>
    </w:p>
    <w:p w:rsidR="00E02CF7" w:rsidRDefault="00E02CF7"/>
    <w:sectPr w:rsidR="00E02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04A"/>
    <w:multiLevelType w:val="multilevel"/>
    <w:tmpl w:val="4C6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151C8"/>
    <w:multiLevelType w:val="multilevel"/>
    <w:tmpl w:val="3B7C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D679A"/>
    <w:multiLevelType w:val="multilevel"/>
    <w:tmpl w:val="7706A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A73C0"/>
    <w:multiLevelType w:val="multilevel"/>
    <w:tmpl w:val="9E6AE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7730B5"/>
    <w:multiLevelType w:val="multilevel"/>
    <w:tmpl w:val="98543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241DCB"/>
    <w:multiLevelType w:val="multilevel"/>
    <w:tmpl w:val="6C5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12E9A"/>
    <w:multiLevelType w:val="multilevel"/>
    <w:tmpl w:val="0108E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D13DE2"/>
    <w:multiLevelType w:val="multilevel"/>
    <w:tmpl w:val="B01E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2969BC"/>
    <w:multiLevelType w:val="multilevel"/>
    <w:tmpl w:val="3F6EB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3702E"/>
    <w:multiLevelType w:val="multilevel"/>
    <w:tmpl w:val="C85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043E43"/>
    <w:multiLevelType w:val="multilevel"/>
    <w:tmpl w:val="AAEC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065D79"/>
    <w:multiLevelType w:val="multilevel"/>
    <w:tmpl w:val="68005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7C0A5B"/>
    <w:multiLevelType w:val="multilevel"/>
    <w:tmpl w:val="E692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A43861"/>
    <w:multiLevelType w:val="multilevel"/>
    <w:tmpl w:val="3EB6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6010DC"/>
    <w:multiLevelType w:val="multilevel"/>
    <w:tmpl w:val="DDD0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D459C1"/>
    <w:multiLevelType w:val="multilevel"/>
    <w:tmpl w:val="F37A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CF124B"/>
    <w:multiLevelType w:val="multilevel"/>
    <w:tmpl w:val="08F2A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C44E2"/>
    <w:multiLevelType w:val="multilevel"/>
    <w:tmpl w:val="863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ED5CBD"/>
    <w:multiLevelType w:val="multilevel"/>
    <w:tmpl w:val="F28A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142972"/>
    <w:multiLevelType w:val="multilevel"/>
    <w:tmpl w:val="537AC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3"/>
  </w:num>
  <w:num w:numId="5">
    <w:abstractNumId w:val="6"/>
  </w:num>
  <w:num w:numId="6">
    <w:abstractNumId w:val="12"/>
  </w:num>
  <w:num w:numId="7">
    <w:abstractNumId w:val="1"/>
  </w:num>
  <w:num w:numId="8">
    <w:abstractNumId w:val="10"/>
  </w:num>
  <w:num w:numId="9">
    <w:abstractNumId w:val="9"/>
  </w:num>
  <w:num w:numId="10">
    <w:abstractNumId w:val="13"/>
  </w:num>
  <w:num w:numId="11">
    <w:abstractNumId w:val="16"/>
  </w:num>
  <w:num w:numId="12">
    <w:abstractNumId w:val="17"/>
  </w:num>
  <w:num w:numId="13">
    <w:abstractNumId w:val="14"/>
  </w:num>
  <w:num w:numId="14">
    <w:abstractNumId w:val="4"/>
  </w:num>
  <w:num w:numId="15">
    <w:abstractNumId w:val="2"/>
  </w:num>
  <w:num w:numId="16">
    <w:abstractNumId w:val="8"/>
  </w:num>
  <w:num w:numId="17">
    <w:abstractNumId w:val="11"/>
  </w:num>
  <w:num w:numId="18">
    <w:abstractNumId w:val="7"/>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3B1"/>
    <w:rsid w:val="008A2B49"/>
    <w:rsid w:val="00E02CF7"/>
    <w:rsid w:val="00E81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13930">
      <w:bodyDiv w:val="1"/>
      <w:marLeft w:val="0"/>
      <w:marRight w:val="0"/>
      <w:marTop w:val="0"/>
      <w:marBottom w:val="0"/>
      <w:divBdr>
        <w:top w:val="none" w:sz="0" w:space="0" w:color="auto"/>
        <w:left w:val="none" w:sz="0" w:space="0" w:color="auto"/>
        <w:bottom w:val="none" w:sz="0" w:space="0" w:color="auto"/>
        <w:right w:val="none" w:sz="0" w:space="0" w:color="auto"/>
      </w:divBdr>
    </w:div>
    <w:div w:id="14340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2872</Words>
  <Characters>15797</Characters>
  <Application>Microsoft Office Word</Application>
  <DocSecurity>0</DocSecurity>
  <Lines>131</Lines>
  <Paragraphs>37</Paragraphs>
  <ScaleCrop>false</ScaleCrop>
  <Company/>
  <LinksUpToDate>false</LinksUpToDate>
  <CharactersWithSpaces>18632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2025-11-27T07:52:00Z</dcterms:created>
  <dcterms:modified xsi:type="dcterms:W3CDTF">2025-11-27T07:55:00Z</dcterms:modified>
</cp:coreProperties>
</file>