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00" w:rsidRPr="00EB6200" w:rsidRDefault="00EB6200" w:rsidP="00EB6200">
      <w:pPr>
        <w:pStyle w:val="NormalWeb"/>
        <w:rPr>
          <w:b/>
          <w:sz w:val="48"/>
          <w:szCs w:val="48"/>
        </w:rPr>
      </w:pPr>
      <w:r w:rsidRPr="00EB6200">
        <w:rPr>
          <w:b/>
          <w:sz w:val="48"/>
          <w:szCs w:val="48"/>
        </w:rPr>
        <w:t>Formation / Cessions d’officines Quelles régions gagnent, quelles régions perdent</w:t>
      </w:r>
    </w:p>
    <w:p w:rsidR="00EB6200" w:rsidRDefault="00EB6200" w:rsidP="00EB6200">
      <w:pPr>
        <w:pStyle w:val="NormalWeb"/>
      </w:pPr>
    </w:p>
    <w:p w:rsidR="00EB6200" w:rsidRDefault="00EB6200" w:rsidP="00EB6200">
      <w:pPr>
        <w:pStyle w:val="NormalWeb"/>
      </w:pPr>
      <w:r>
        <w:t>Bonjour à toutes et à tous, et bienvenue dans cette formation dédiée aux titulaires et futurs repreneurs d’officine. Je suis Arnaud, pharmacien d’officine et entrepreneur, et je vous accompagne pour vous donner les clés d’une gestion stratégique et éclairée de votre officine, au-delà de la seule pratique pharmaceutique.</w:t>
      </w:r>
    </w:p>
    <w:p w:rsidR="00EB6200" w:rsidRDefault="00EB6200" w:rsidP="00EB6200">
      <w:pPr>
        <w:pStyle w:val="NormalWeb"/>
      </w:pPr>
      <w:r>
        <w:t xml:space="preserve">Aujourd’hui, nous allons aborder un sujet </w:t>
      </w:r>
      <w:r>
        <w:rPr>
          <w:rStyle w:val="lev"/>
        </w:rPr>
        <w:t>crucial et souvent sous-estimé</w:t>
      </w:r>
      <w:r>
        <w:t xml:space="preserve"> : la cession d’officine. Que vous envisagiez de vendre votre pharmacie, de la transmettre, ou que vous soyez un futur acquéreur, comprendre les enjeux de ce marché est indispensable pour sécuriser vos décisions et maximiser vos chances de réussite.</w:t>
      </w:r>
    </w:p>
    <w:p w:rsidR="00EB6200" w:rsidRDefault="00EB6200" w:rsidP="00EB6200">
      <w:pPr>
        <w:pStyle w:val="NormalWeb"/>
      </w:pPr>
      <w:r>
        <w:t xml:space="preserve">Pourquoi ce sujet est-il si déterminant ? Parce qu’une cession d’officine n’est pas simplement une transaction financière. C’est la </w:t>
      </w:r>
      <w:r>
        <w:rPr>
          <w:rStyle w:val="lev"/>
        </w:rPr>
        <w:t>transmission d’un patrimoine humain et professionnel</w:t>
      </w:r>
      <w:r>
        <w:t xml:space="preserve"> : l’histoire d’une équipe, la relation avec les patients, la réputation de votre établissement, et parfois, la concrétisation d’une vie entière d’investissement personnel et professionnel. C’est aussi le point de départ d’un nouveau projet, que ce soit pour vous ou pour celui ou celle qui reprendra votre officine.</w:t>
      </w:r>
    </w:p>
    <w:p w:rsidR="00EB6200" w:rsidRDefault="00EB6200" w:rsidP="00EB6200">
      <w:pPr>
        <w:pStyle w:val="NormalWeb"/>
      </w:pPr>
      <w:r>
        <w:t>Mais attention : le marché des cessions ne fonctionne pas de manière uniforme. Une étude récente d’</w:t>
      </w:r>
      <w:proofErr w:type="spellStart"/>
      <w:r>
        <w:t>Interfimo</w:t>
      </w:r>
      <w:proofErr w:type="spellEnd"/>
      <w:r>
        <w:t xml:space="preserve"> met en lumière :</w:t>
      </w:r>
    </w:p>
    <w:p w:rsidR="00EB6200" w:rsidRDefault="00EB6200" w:rsidP="00EB6200">
      <w:pPr>
        <w:pStyle w:val="NormalWeb"/>
        <w:numPr>
          <w:ilvl w:val="0"/>
          <w:numId w:val="11"/>
        </w:numPr>
      </w:pPr>
      <w:r>
        <w:t xml:space="preserve">des </w:t>
      </w:r>
      <w:r>
        <w:rPr>
          <w:rStyle w:val="lev"/>
        </w:rPr>
        <w:t>disparités régionales importantes</w:t>
      </w:r>
      <w:r>
        <w:t xml:space="preserve"> dans les valorisations des officines,</w:t>
      </w:r>
    </w:p>
    <w:p w:rsidR="00EB6200" w:rsidRDefault="00EB6200" w:rsidP="00EB6200">
      <w:pPr>
        <w:pStyle w:val="NormalWeb"/>
        <w:numPr>
          <w:ilvl w:val="0"/>
          <w:numId w:val="11"/>
        </w:numPr>
      </w:pPr>
      <w:r>
        <w:t>une dynamique différente entre grandes pharmacies urbaines et petites pharmacies rurales,</w:t>
      </w:r>
    </w:p>
    <w:p w:rsidR="00EB6200" w:rsidRDefault="00EB6200" w:rsidP="00EB6200">
      <w:pPr>
        <w:pStyle w:val="NormalWeb"/>
        <w:numPr>
          <w:ilvl w:val="0"/>
          <w:numId w:val="11"/>
        </w:numPr>
      </w:pPr>
      <w:r>
        <w:t>et des écarts de prix et de rotation qui peuvent influencer vos choix stratégiques.</w:t>
      </w:r>
    </w:p>
    <w:p w:rsidR="00EB6200" w:rsidRDefault="00EB6200" w:rsidP="00EB6200">
      <w:pPr>
        <w:pStyle w:val="NormalWeb"/>
      </w:pPr>
      <w:r>
        <w:t xml:space="preserve">Cette formation a pour objectif de vous donner un cadre </w:t>
      </w:r>
      <w:r>
        <w:rPr>
          <w:rStyle w:val="lev"/>
        </w:rPr>
        <w:t>clairement structuré et opérationnel</w:t>
      </w:r>
      <w:r>
        <w:t xml:space="preserve"> pour :</w:t>
      </w:r>
    </w:p>
    <w:p w:rsidR="00EB6200" w:rsidRDefault="00EB6200" w:rsidP="00EB6200">
      <w:pPr>
        <w:pStyle w:val="NormalWeb"/>
        <w:numPr>
          <w:ilvl w:val="0"/>
          <w:numId w:val="12"/>
        </w:numPr>
      </w:pPr>
      <w:r>
        <w:t>Lire et interpréter les indicateurs de valorisation,</w:t>
      </w:r>
    </w:p>
    <w:p w:rsidR="00EB6200" w:rsidRDefault="00EB6200" w:rsidP="00EB6200">
      <w:pPr>
        <w:pStyle w:val="NormalWeb"/>
        <w:numPr>
          <w:ilvl w:val="0"/>
          <w:numId w:val="12"/>
        </w:numPr>
      </w:pPr>
      <w:r>
        <w:t>Identifier les opportunités et les risques liés à la cession ou à l’acquisition,</w:t>
      </w:r>
    </w:p>
    <w:p w:rsidR="00EB6200" w:rsidRDefault="00EB6200" w:rsidP="00EB6200">
      <w:pPr>
        <w:pStyle w:val="NormalWeb"/>
        <w:numPr>
          <w:ilvl w:val="0"/>
          <w:numId w:val="12"/>
        </w:numPr>
      </w:pPr>
      <w:r>
        <w:t>Préparer votre transaction dans les meilleures conditions, en prenant en compte non seulement les chiffres, mais aussi les aspects humains et organisationnels,</w:t>
      </w:r>
    </w:p>
    <w:p w:rsidR="00EB6200" w:rsidRDefault="00EB6200" w:rsidP="00EB6200">
      <w:pPr>
        <w:pStyle w:val="NormalWeb"/>
        <w:numPr>
          <w:ilvl w:val="0"/>
          <w:numId w:val="12"/>
        </w:numPr>
      </w:pPr>
      <w:r>
        <w:t>Détecter les signaux faibles qui peuvent faire la différence entre un succès et une mauvaise surprise.</w:t>
      </w:r>
    </w:p>
    <w:p w:rsidR="00EB6200" w:rsidRDefault="00EB6200" w:rsidP="00EB6200">
      <w:pPr>
        <w:pStyle w:val="NormalWeb"/>
      </w:pPr>
      <w:r>
        <w:t xml:space="preserve">À la fin de cette session, vous serez capable de </w:t>
      </w:r>
      <w:r>
        <w:rPr>
          <w:rStyle w:val="lev"/>
        </w:rPr>
        <w:t>penser votre cession d’officine comme un projet stratégique</w:t>
      </w:r>
      <w:r>
        <w:t>, en comprenant le marché, en évaluant vos options et en agissant avec discernement et sérénité.</w:t>
      </w:r>
    </w:p>
    <w:p w:rsidR="00EB6200" w:rsidRDefault="00EB6200" w:rsidP="00EB6200">
      <w:pPr>
        <w:pStyle w:val="NormalWeb"/>
      </w:pPr>
      <w:r>
        <w:t>Préparez-vous donc à explorer un marché complexe, à anticiper ses fluctuations et à transformer ce moment clé de votre carrière en une opportunité réfléchie et maîtrisée.</w:t>
      </w:r>
    </w:p>
    <w:p w:rsidR="00EB6200" w:rsidRPr="00015C1A" w:rsidRDefault="00EB6200" w:rsidP="00EB620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15C1A">
        <w:rPr>
          <w:rFonts w:ascii="Times New Roman" w:eastAsia="Times New Roman" w:hAnsi="Times New Roman" w:cs="Times New Roman"/>
          <w:b/>
          <w:bCs/>
          <w:sz w:val="36"/>
          <w:szCs w:val="36"/>
          <w:lang w:eastAsia="fr-FR"/>
        </w:rPr>
        <w:lastRenderedPageBreak/>
        <w:t>PARTIE 1 – Une tendance nationale à la hausse… avec de gro</w:t>
      </w:r>
      <w:r>
        <w:rPr>
          <w:rFonts w:ascii="Times New Roman" w:eastAsia="Times New Roman" w:hAnsi="Times New Roman" w:cs="Times New Roman"/>
          <w:b/>
          <w:bCs/>
          <w:sz w:val="36"/>
          <w:szCs w:val="36"/>
          <w:lang w:eastAsia="fr-FR"/>
        </w:rPr>
        <w:t>sses nuances</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Commençons par ce que l’on pourrait appeler </w:t>
      </w:r>
      <w:r w:rsidRPr="00015C1A">
        <w:rPr>
          <w:rFonts w:ascii="Times New Roman" w:eastAsia="Times New Roman" w:hAnsi="Times New Roman" w:cs="Times New Roman"/>
          <w:b/>
          <w:bCs/>
          <w:sz w:val="24"/>
          <w:szCs w:val="24"/>
          <w:lang w:eastAsia="fr-FR"/>
        </w:rPr>
        <w:t>"la bonne nouvelle"</w:t>
      </w:r>
      <w:r w:rsidRPr="00015C1A">
        <w:rPr>
          <w:rFonts w:ascii="Times New Roman" w:eastAsia="Times New Roman" w:hAnsi="Times New Roman" w:cs="Times New Roman"/>
          <w:sz w:val="24"/>
          <w:szCs w:val="24"/>
          <w:lang w:eastAsia="fr-FR"/>
        </w:rPr>
        <w:t xml:space="preserve"> : en 2024, </w:t>
      </w:r>
      <w:r w:rsidRPr="00015C1A">
        <w:rPr>
          <w:rFonts w:ascii="Times New Roman" w:eastAsia="Times New Roman" w:hAnsi="Times New Roman" w:cs="Times New Roman"/>
          <w:b/>
          <w:bCs/>
          <w:sz w:val="24"/>
          <w:szCs w:val="24"/>
          <w:lang w:eastAsia="fr-FR"/>
        </w:rPr>
        <w:t>les prix de cession des officines sont globalement en hausse</w:t>
      </w:r>
      <w:r w:rsidRPr="00015C1A">
        <w:rPr>
          <w:rFonts w:ascii="Times New Roman" w:eastAsia="Times New Roman" w:hAnsi="Times New Roman" w:cs="Times New Roman"/>
          <w:sz w:val="24"/>
          <w:szCs w:val="24"/>
          <w:lang w:eastAsia="fr-FR"/>
        </w:rPr>
        <w:t xml:space="preserve"> en France. C’est ce que révèle la dernière étude d’</w:t>
      </w:r>
      <w:proofErr w:type="spellStart"/>
      <w:r w:rsidRPr="00015C1A">
        <w:rPr>
          <w:rFonts w:ascii="Times New Roman" w:eastAsia="Times New Roman" w:hAnsi="Times New Roman" w:cs="Times New Roman"/>
          <w:sz w:val="24"/>
          <w:szCs w:val="24"/>
          <w:lang w:eastAsia="fr-FR"/>
        </w:rPr>
        <w:t>Interfimo</w:t>
      </w:r>
      <w:proofErr w:type="spellEnd"/>
      <w:r w:rsidRPr="00015C1A">
        <w:rPr>
          <w:rFonts w:ascii="Times New Roman" w:eastAsia="Times New Roman" w:hAnsi="Times New Roman" w:cs="Times New Roman"/>
          <w:sz w:val="24"/>
          <w:szCs w:val="24"/>
          <w:lang w:eastAsia="fr-FR"/>
        </w:rPr>
        <w:t xml:space="preserve">, qui se base sur un indicateur devenu aujourd’hui incontournable dans le secteur : le </w:t>
      </w:r>
      <w:r w:rsidRPr="00015C1A">
        <w:rPr>
          <w:rFonts w:ascii="Times New Roman" w:eastAsia="Times New Roman" w:hAnsi="Times New Roman" w:cs="Times New Roman"/>
          <w:b/>
          <w:bCs/>
          <w:sz w:val="24"/>
          <w:szCs w:val="24"/>
          <w:lang w:eastAsia="fr-FR"/>
        </w:rPr>
        <w:t>multiple de l’EBE</w:t>
      </w:r>
      <w:r w:rsidRPr="00015C1A">
        <w:rPr>
          <w:rFonts w:ascii="Times New Roman" w:eastAsia="Times New Roman" w:hAnsi="Times New Roman" w:cs="Times New Roman"/>
          <w:sz w:val="24"/>
          <w:szCs w:val="24"/>
          <w:lang w:eastAsia="fr-FR"/>
        </w:rPr>
        <w:t>, l’Excédent Brut d’Exploitation.</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Pourquoi l’EBE est-il devenu la référence du marché ?</w:t>
      </w:r>
      <w:r w:rsidRPr="00015C1A">
        <w:rPr>
          <w:rFonts w:ascii="Times New Roman" w:eastAsia="Times New Roman" w:hAnsi="Times New Roman" w:cs="Times New Roman"/>
          <w:sz w:val="24"/>
          <w:szCs w:val="24"/>
          <w:lang w:eastAsia="fr-FR"/>
        </w:rPr>
        <w:br/>
        <w:t xml:space="preserve">Parce qu’il reflète de manière beaucoup plus fiable que le chiffre d’affaires la </w:t>
      </w:r>
      <w:r w:rsidRPr="00015C1A">
        <w:rPr>
          <w:rFonts w:ascii="Times New Roman" w:eastAsia="Times New Roman" w:hAnsi="Times New Roman" w:cs="Times New Roman"/>
          <w:b/>
          <w:bCs/>
          <w:sz w:val="24"/>
          <w:szCs w:val="24"/>
          <w:lang w:eastAsia="fr-FR"/>
        </w:rPr>
        <w:t>rentabilité réelle de l’officine</w:t>
      </w:r>
      <w:r w:rsidRPr="00015C1A">
        <w:rPr>
          <w:rFonts w:ascii="Times New Roman" w:eastAsia="Times New Roman" w:hAnsi="Times New Roman" w:cs="Times New Roman"/>
          <w:sz w:val="24"/>
          <w:szCs w:val="24"/>
          <w:lang w:eastAsia="fr-FR"/>
        </w:rPr>
        <w:t>, sa capacité à générer du cash. C’est donc un indicateur clé, à la fois pour le vendeur – qui souhaite valoriser ses efforts de gestion – et pour l’acquéreur – qui cherche à sécuriser un retour sur investissement.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En moyenne, les multiples augmentent dans presque toutes les régions françaises.</w:t>
      </w:r>
      <w:r w:rsidRPr="00015C1A">
        <w:rPr>
          <w:rFonts w:ascii="Times New Roman" w:eastAsia="Times New Roman" w:hAnsi="Times New Roman" w:cs="Times New Roman"/>
          <w:sz w:val="24"/>
          <w:szCs w:val="24"/>
          <w:lang w:eastAsia="fr-FR"/>
        </w:rPr>
        <w:br/>
        <w:t xml:space="preserve">Et certaines zones se distinguent très clairement par leur </w:t>
      </w:r>
      <w:r w:rsidRPr="00015C1A">
        <w:rPr>
          <w:rFonts w:ascii="Times New Roman" w:eastAsia="Times New Roman" w:hAnsi="Times New Roman" w:cs="Times New Roman"/>
          <w:b/>
          <w:bCs/>
          <w:sz w:val="24"/>
          <w:szCs w:val="24"/>
          <w:lang w:eastAsia="fr-FR"/>
        </w:rPr>
        <w:t>dynamisme</w:t>
      </w:r>
      <w:r w:rsidRPr="00015C1A">
        <w:rPr>
          <w:rFonts w:ascii="Times New Roman" w:eastAsia="Times New Roman" w:hAnsi="Times New Roman" w:cs="Times New Roman"/>
          <w:sz w:val="24"/>
          <w:szCs w:val="24"/>
          <w:lang w:eastAsia="fr-FR"/>
        </w:rPr>
        <w:t xml:space="preserve"> :</w:t>
      </w:r>
    </w:p>
    <w:p w:rsidR="00EB6200" w:rsidRPr="00015C1A" w:rsidRDefault="00EB6200" w:rsidP="00EB620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En </w:t>
      </w:r>
      <w:r w:rsidRPr="00015C1A">
        <w:rPr>
          <w:rFonts w:ascii="Times New Roman" w:eastAsia="Times New Roman" w:hAnsi="Times New Roman" w:cs="Times New Roman"/>
          <w:b/>
          <w:bCs/>
          <w:sz w:val="24"/>
          <w:szCs w:val="24"/>
          <w:lang w:eastAsia="fr-FR"/>
        </w:rPr>
        <w:t>Île-de-France</w:t>
      </w:r>
      <w:r w:rsidRPr="00015C1A">
        <w:rPr>
          <w:rFonts w:ascii="Times New Roman" w:eastAsia="Times New Roman" w:hAnsi="Times New Roman" w:cs="Times New Roman"/>
          <w:sz w:val="24"/>
          <w:szCs w:val="24"/>
          <w:lang w:eastAsia="fr-FR"/>
        </w:rPr>
        <w:t>, malgré une pression foncière élevée et une concurrence accrue, les officines restent très convoitées – en particulier celles qui affichent un bon positionnement commercial ou une attractivité locale.</w:t>
      </w:r>
    </w:p>
    <w:p w:rsidR="00EB6200" w:rsidRPr="00015C1A" w:rsidRDefault="00EB6200" w:rsidP="00EB620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Le </w:t>
      </w:r>
      <w:r w:rsidRPr="00015C1A">
        <w:rPr>
          <w:rFonts w:ascii="Times New Roman" w:eastAsia="Times New Roman" w:hAnsi="Times New Roman" w:cs="Times New Roman"/>
          <w:b/>
          <w:bCs/>
          <w:sz w:val="24"/>
          <w:szCs w:val="24"/>
          <w:lang w:eastAsia="fr-FR"/>
        </w:rPr>
        <w:t>Centre-Val de Loire</w:t>
      </w:r>
      <w:r w:rsidRPr="00015C1A">
        <w:rPr>
          <w:rFonts w:ascii="Times New Roman" w:eastAsia="Times New Roman" w:hAnsi="Times New Roman" w:cs="Times New Roman"/>
          <w:sz w:val="24"/>
          <w:szCs w:val="24"/>
          <w:lang w:eastAsia="fr-FR"/>
        </w:rPr>
        <w:t xml:space="preserve"> crée la surprise avec une belle progression, preuve que certaines zones semi-rurales bien desservies peuvent attirer de jeunes pharmaciens souhaitant s’installer dans un cadre plus serein.</w:t>
      </w:r>
    </w:p>
    <w:p w:rsidR="00EB6200" w:rsidRPr="00015C1A" w:rsidRDefault="00EB6200" w:rsidP="00EB620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Les </w:t>
      </w:r>
      <w:r w:rsidRPr="00015C1A">
        <w:rPr>
          <w:rFonts w:ascii="Times New Roman" w:eastAsia="Times New Roman" w:hAnsi="Times New Roman" w:cs="Times New Roman"/>
          <w:b/>
          <w:bCs/>
          <w:sz w:val="24"/>
          <w:szCs w:val="24"/>
          <w:lang w:eastAsia="fr-FR"/>
        </w:rPr>
        <w:t>Pays de la Loire</w:t>
      </w:r>
      <w:r w:rsidRPr="00015C1A">
        <w:rPr>
          <w:rFonts w:ascii="Times New Roman" w:eastAsia="Times New Roman" w:hAnsi="Times New Roman" w:cs="Times New Roman"/>
          <w:sz w:val="24"/>
          <w:szCs w:val="24"/>
          <w:lang w:eastAsia="fr-FR"/>
        </w:rPr>
        <w:t>, régulièrement en tête des classements de qualité de vie, tirent aussi leur épingle du jeu, avec une demande soutenue et une offre encore accessible.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Et puis, il y a </w:t>
      </w:r>
      <w:r w:rsidRPr="00015C1A">
        <w:rPr>
          <w:rFonts w:ascii="Times New Roman" w:eastAsia="Times New Roman" w:hAnsi="Times New Roman" w:cs="Times New Roman"/>
          <w:b/>
          <w:bCs/>
          <w:sz w:val="24"/>
          <w:szCs w:val="24"/>
          <w:lang w:eastAsia="fr-FR"/>
        </w:rPr>
        <w:t>Paris</w:t>
      </w:r>
      <w:r w:rsidRPr="00015C1A">
        <w:rPr>
          <w:rFonts w:ascii="Times New Roman" w:eastAsia="Times New Roman" w:hAnsi="Times New Roman" w:cs="Times New Roman"/>
          <w:sz w:val="24"/>
          <w:szCs w:val="24"/>
          <w:lang w:eastAsia="fr-FR"/>
        </w:rPr>
        <w:t xml:space="preserve">. Sans surprise, la capitale conserve le </w:t>
      </w:r>
      <w:r w:rsidRPr="00015C1A">
        <w:rPr>
          <w:rFonts w:ascii="Times New Roman" w:eastAsia="Times New Roman" w:hAnsi="Times New Roman" w:cs="Times New Roman"/>
          <w:b/>
          <w:bCs/>
          <w:sz w:val="24"/>
          <w:szCs w:val="24"/>
          <w:lang w:eastAsia="fr-FR"/>
        </w:rPr>
        <w:t>multiple de valorisation le plus élevé de France</w:t>
      </w:r>
      <w:r w:rsidRPr="00015C1A">
        <w:rPr>
          <w:rFonts w:ascii="Times New Roman" w:eastAsia="Times New Roman" w:hAnsi="Times New Roman" w:cs="Times New Roman"/>
          <w:sz w:val="24"/>
          <w:szCs w:val="24"/>
          <w:lang w:eastAsia="fr-FR"/>
        </w:rPr>
        <w:t xml:space="preserve">. On parle parfois de </w:t>
      </w:r>
      <w:r w:rsidRPr="00015C1A">
        <w:rPr>
          <w:rFonts w:ascii="Times New Roman" w:eastAsia="Times New Roman" w:hAnsi="Times New Roman" w:cs="Times New Roman"/>
          <w:b/>
          <w:bCs/>
          <w:sz w:val="24"/>
          <w:szCs w:val="24"/>
          <w:lang w:eastAsia="fr-FR"/>
        </w:rPr>
        <w:t>7 à 8 fois l’EBE</w:t>
      </w:r>
      <w:r w:rsidRPr="00015C1A">
        <w:rPr>
          <w:rFonts w:ascii="Times New Roman" w:eastAsia="Times New Roman" w:hAnsi="Times New Roman" w:cs="Times New Roman"/>
          <w:sz w:val="24"/>
          <w:szCs w:val="24"/>
          <w:lang w:eastAsia="fr-FR"/>
        </w:rPr>
        <w:t xml:space="preserve"> pour certaines officines très bien situées ou automatisées, avec une clientèle fidèle, un environnement médical dense, et une rentabilité maîtrisée.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Mais attention : cette embellie générale </w:t>
      </w:r>
      <w:r w:rsidRPr="00015C1A">
        <w:rPr>
          <w:rFonts w:ascii="Times New Roman" w:eastAsia="Times New Roman" w:hAnsi="Times New Roman" w:cs="Times New Roman"/>
          <w:b/>
          <w:bCs/>
          <w:sz w:val="24"/>
          <w:szCs w:val="24"/>
          <w:lang w:eastAsia="fr-FR"/>
        </w:rPr>
        <w:t>cache une réalité bien plus contrastée</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En effet, si certaines régions s’envolent, d’autres restent à la traîne.</w:t>
      </w:r>
      <w:r w:rsidRPr="00015C1A">
        <w:rPr>
          <w:rFonts w:ascii="Times New Roman" w:eastAsia="Times New Roman" w:hAnsi="Times New Roman" w:cs="Times New Roman"/>
          <w:sz w:val="24"/>
          <w:szCs w:val="24"/>
          <w:lang w:eastAsia="fr-FR"/>
        </w:rPr>
        <w:br/>
        <w:t xml:space="preserve">La </w:t>
      </w:r>
      <w:r w:rsidRPr="00015C1A">
        <w:rPr>
          <w:rFonts w:ascii="Times New Roman" w:eastAsia="Times New Roman" w:hAnsi="Times New Roman" w:cs="Times New Roman"/>
          <w:b/>
          <w:bCs/>
          <w:sz w:val="24"/>
          <w:szCs w:val="24"/>
          <w:lang w:eastAsia="fr-FR"/>
        </w:rPr>
        <w:t>Bourgogne-Franche-Comté</w:t>
      </w:r>
      <w:r w:rsidRPr="00015C1A">
        <w:rPr>
          <w:rFonts w:ascii="Times New Roman" w:eastAsia="Times New Roman" w:hAnsi="Times New Roman" w:cs="Times New Roman"/>
          <w:sz w:val="24"/>
          <w:szCs w:val="24"/>
          <w:lang w:eastAsia="fr-FR"/>
        </w:rPr>
        <w:t xml:space="preserve">, par exemple, affiche les </w:t>
      </w:r>
      <w:r w:rsidRPr="00015C1A">
        <w:rPr>
          <w:rFonts w:ascii="Times New Roman" w:eastAsia="Times New Roman" w:hAnsi="Times New Roman" w:cs="Times New Roman"/>
          <w:b/>
          <w:bCs/>
          <w:sz w:val="24"/>
          <w:szCs w:val="24"/>
          <w:lang w:eastAsia="fr-FR"/>
        </w:rPr>
        <w:t>valeurs les plus basses</w:t>
      </w:r>
      <w:r w:rsidRPr="00015C1A">
        <w:rPr>
          <w:rFonts w:ascii="Times New Roman" w:eastAsia="Times New Roman" w:hAnsi="Times New Roman" w:cs="Times New Roman"/>
          <w:sz w:val="24"/>
          <w:szCs w:val="24"/>
          <w:lang w:eastAsia="fr-FR"/>
        </w:rPr>
        <w:t xml:space="preserve"> du territoire. Et ce n’est pas anecdotique.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Pourquoi de tels écarts ?</w:t>
      </w:r>
      <w:r w:rsidRPr="00015C1A">
        <w:rPr>
          <w:rFonts w:ascii="Times New Roman" w:eastAsia="Times New Roman" w:hAnsi="Times New Roman" w:cs="Times New Roman"/>
          <w:sz w:val="24"/>
          <w:szCs w:val="24"/>
          <w:lang w:eastAsia="fr-FR"/>
        </w:rPr>
        <w:br/>
        <w:t>Plusieurs facteurs entrent en jeu :</w:t>
      </w:r>
    </w:p>
    <w:p w:rsidR="00EB6200" w:rsidRPr="00015C1A" w:rsidRDefault="00EB6200" w:rsidP="00EB620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La densité de population</w:t>
      </w:r>
      <w:r w:rsidRPr="00015C1A">
        <w:rPr>
          <w:rFonts w:ascii="Times New Roman" w:eastAsia="Times New Roman" w:hAnsi="Times New Roman" w:cs="Times New Roman"/>
          <w:sz w:val="24"/>
          <w:szCs w:val="24"/>
          <w:lang w:eastAsia="fr-FR"/>
        </w:rPr>
        <w:t xml:space="preserve"> : des territoires moins peuplés entraînent une activité plus faible, donc une rentabilité moindre.</w:t>
      </w:r>
    </w:p>
    <w:p w:rsidR="00EB6200" w:rsidRPr="00015C1A" w:rsidRDefault="00EB6200" w:rsidP="00EB620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L’accessibilité médicale</w:t>
      </w:r>
      <w:r w:rsidRPr="00015C1A">
        <w:rPr>
          <w:rFonts w:ascii="Times New Roman" w:eastAsia="Times New Roman" w:hAnsi="Times New Roman" w:cs="Times New Roman"/>
          <w:sz w:val="24"/>
          <w:szCs w:val="24"/>
          <w:lang w:eastAsia="fr-FR"/>
        </w:rPr>
        <w:t xml:space="preserve"> : dans certaines zones, le départ massif des médecins généralistes affecte directement la fréquentation de l’officine.</w:t>
      </w:r>
    </w:p>
    <w:p w:rsidR="00EB6200" w:rsidRPr="00015C1A" w:rsidRDefault="00EB6200" w:rsidP="00EB620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Le profil des candidats à la reprise</w:t>
      </w:r>
      <w:r w:rsidRPr="00015C1A">
        <w:rPr>
          <w:rFonts w:ascii="Times New Roman" w:eastAsia="Times New Roman" w:hAnsi="Times New Roman" w:cs="Times New Roman"/>
          <w:sz w:val="24"/>
          <w:szCs w:val="24"/>
          <w:lang w:eastAsia="fr-FR"/>
        </w:rPr>
        <w:t xml:space="preserve"> : certaines régions souffrent d’un manque d’attrait pour les jeunes diplômés. Pas d’acheteurs = pression à la baisse sur les prix.</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lastRenderedPageBreak/>
        <w:t xml:space="preserve">Et puis, il faut le dire aussi : l’évolution des prix </w:t>
      </w:r>
      <w:r w:rsidRPr="00015C1A">
        <w:rPr>
          <w:rFonts w:ascii="Times New Roman" w:eastAsia="Times New Roman" w:hAnsi="Times New Roman" w:cs="Times New Roman"/>
          <w:b/>
          <w:bCs/>
          <w:sz w:val="24"/>
          <w:szCs w:val="24"/>
          <w:lang w:eastAsia="fr-FR"/>
        </w:rPr>
        <w:t>ne suit pas une logique purement économique</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 xml:space="preserve">Elle est également influencée par des dimensions </w:t>
      </w:r>
      <w:r w:rsidRPr="00015C1A">
        <w:rPr>
          <w:rFonts w:ascii="Times New Roman" w:eastAsia="Times New Roman" w:hAnsi="Times New Roman" w:cs="Times New Roman"/>
          <w:b/>
          <w:bCs/>
          <w:sz w:val="24"/>
          <w:szCs w:val="24"/>
          <w:lang w:eastAsia="fr-FR"/>
        </w:rPr>
        <w:t>sociétales et humaines</w:t>
      </w:r>
      <w:r w:rsidRPr="00015C1A">
        <w:rPr>
          <w:rFonts w:ascii="Times New Roman" w:eastAsia="Times New Roman" w:hAnsi="Times New Roman" w:cs="Times New Roman"/>
          <w:sz w:val="24"/>
          <w:szCs w:val="24"/>
          <w:lang w:eastAsia="fr-FR"/>
        </w:rPr>
        <w:t xml:space="preserve"> :</w:t>
      </w:r>
    </w:p>
    <w:p w:rsidR="00EB6200" w:rsidRPr="00015C1A" w:rsidRDefault="00EB6200" w:rsidP="00EB620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Le </w:t>
      </w:r>
      <w:r w:rsidRPr="00015C1A">
        <w:rPr>
          <w:rFonts w:ascii="Times New Roman" w:eastAsia="Times New Roman" w:hAnsi="Times New Roman" w:cs="Times New Roman"/>
          <w:b/>
          <w:bCs/>
          <w:sz w:val="24"/>
          <w:szCs w:val="24"/>
          <w:lang w:eastAsia="fr-FR"/>
        </w:rPr>
        <w:t>désir de qualité de vie</w:t>
      </w:r>
      <w:r w:rsidRPr="00015C1A">
        <w:rPr>
          <w:rFonts w:ascii="Times New Roman" w:eastAsia="Times New Roman" w:hAnsi="Times New Roman" w:cs="Times New Roman"/>
          <w:sz w:val="24"/>
          <w:szCs w:val="24"/>
          <w:lang w:eastAsia="fr-FR"/>
        </w:rPr>
        <w:t xml:space="preserve"> post-COVID oriente de nombreux titulaires vers des régions à taille humaine.</w:t>
      </w:r>
    </w:p>
    <w:p w:rsidR="00EB6200" w:rsidRPr="00015C1A" w:rsidRDefault="00EB6200" w:rsidP="00EB620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Les groupements et les investisseurs institutionnels ciblent des zones à fort potentiel démographique ou à maillage médical dense.</w:t>
      </w:r>
    </w:p>
    <w:p w:rsidR="00EB6200" w:rsidRPr="00015C1A" w:rsidRDefault="00EB6200" w:rsidP="00EB620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Enfin, certaines régions savent mieux </w:t>
      </w:r>
      <w:r w:rsidRPr="00015C1A">
        <w:rPr>
          <w:rFonts w:ascii="Times New Roman" w:eastAsia="Times New Roman" w:hAnsi="Times New Roman" w:cs="Times New Roman"/>
          <w:b/>
          <w:bCs/>
          <w:sz w:val="24"/>
          <w:szCs w:val="24"/>
          <w:lang w:eastAsia="fr-FR"/>
        </w:rPr>
        <w:t>accompagner l’installation des jeunes pharmaciens</w:t>
      </w:r>
      <w:r w:rsidRPr="00015C1A">
        <w:rPr>
          <w:rFonts w:ascii="Times New Roman" w:eastAsia="Times New Roman" w:hAnsi="Times New Roman" w:cs="Times New Roman"/>
          <w:sz w:val="24"/>
          <w:szCs w:val="24"/>
          <w:lang w:eastAsia="fr-FR"/>
        </w:rPr>
        <w:t>, avec des dispositifs incitatifs ou un bon tissu local de financement.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Ce qu’on doit retenir ici, c’est qu’en 2024, </w:t>
      </w:r>
      <w:r w:rsidRPr="00015C1A">
        <w:rPr>
          <w:rFonts w:ascii="Times New Roman" w:eastAsia="Times New Roman" w:hAnsi="Times New Roman" w:cs="Times New Roman"/>
          <w:b/>
          <w:bCs/>
          <w:sz w:val="24"/>
          <w:szCs w:val="24"/>
          <w:lang w:eastAsia="fr-FR"/>
        </w:rPr>
        <w:t>le marché des cessions d’officines ne peut plus être analysé globalement</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Il est </w:t>
      </w:r>
      <w:r w:rsidRPr="00015C1A">
        <w:rPr>
          <w:rFonts w:ascii="Times New Roman" w:eastAsia="Times New Roman" w:hAnsi="Times New Roman" w:cs="Times New Roman"/>
          <w:b/>
          <w:bCs/>
          <w:sz w:val="24"/>
          <w:szCs w:val="24"/>
          <w:lang w:eastAsia="fr-FR"/>
        </w:rPr>
        <w:t>territorialisé, contrasté, segmenté</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Et c’est ce qui rend la stratégie de cession – ou d’acquisition – à la fois complexe… et passionnante.</w:t>
      </w:r>
      <w:r w:rsidRPr="00015C1A">
        <w:rPr>
          <w:rFonts w:ascii="Times New Roman" w:eastAsia="Times New Roman" w:hAnsi="Times New Roman" w:cs="Times New Roman"/>
          <w:sz w:val="24"/>
          <w:szCs w:val="24"/>
          <w:lang w:eastAsia="fr-FR"/>
        </w:rPr>
        <w:br/>
        <w:t xml:space="preserve">Ce n’est plus seulement une question de rentabilité brute, c’est aussi une question de </w:t>
      </w:r>
      <w:r w:rsidRPr="00015C1A">
        <w:rPr>
          <w:rFonts w:ascii="Times New Roman" w:eastAsia="Times New Roman" w:hAnsi="Times New Roman" w:cs="Times New Roman"/>
          <w:b/>
          <w:bCs/>
          <w:sz w:val="24"/>
          <w:szCs w:val="24"/>
          <w:lang w:eastAsia="fr-FR"/>
        </w:rPr>
        <w:t>contexte local, de projections d’avenir et de stratégie de vie</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Et pour bien vendre, ou bien acheter, il faut impérativement comprendre cette nouvelle cartographie officinale.</w:t>
      </w:r>
    </w:p>
    <w:p w:rsidR="00EB6200" w:rsidRPr="00015C1A" w:rsidRDefault="00EB6200" w:rsidP="00EB620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15C1A">
        <w:rPr>
          <w:rFonts w:ascii="Times New Roman" w:eastAsia="Times New Roman" w:hAnsi="Times New Roman" w:cs="Times New Roman"/>
          <w:b/>
          <w:bCs/>
          <w:sz w:val="36"/>
          <w:szCs w:val="36"/>
          <w:lang w:eastAsia="fr-FR"/>
        </w:rPr>
        <w:t>PARTIE 2 – Les petites officine</w:t>
      </w:r>
      <w:r>
        <w:rPr>
          <w:rFonts w:ascii="Times New Roman" w:eastAsia="Times New Roman" w:hAnsi="Times New Roman" w:cs="Times New Roman"/>
          <w:b/>
          <w:bCs/>
          <w:sz w:val="36"/>
          <w:szCs w:val="36"/>
          <w:lang w:eastAsia="fr-FR"/>
        </w:rPr>
        <w:t>s, grandes oubliées du marché ?</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Alors que l’on pourrait penser que la hausse générale des valorisations profite à l’ensemble des pharmaciens, une analyse plus fine montre qu’</w:t>
      </w:r>
      <w:r w:rsidRPr="00015C1A">
        <w:rPr>
          <w:rFonts w:ascii="Times New Roman" w:eastAsia="Times New Roman" w:hAnsi="Times New Roman" w:cs="Times New Roman"/>
          <w:b/>
          <w:bCs/>
          <w:sz w:val="24"/>
          <w:szCs w:val="24"/>
          <w:lang w:eastAsia="fr-FR"/>
        </w:rPr>
        <w:t>une catégorie reste nettement à la traîne</w:t>
      </w:r>
      <w:r w:rsidRPr="00015C1A">
        <w:rPr>
          <w:rFonts w:ascii="Times New Roman" w:eastAsia="Times New Roman" w:hAnsi="Times New Roman" w:cs="Times New Roman"/>
          <w:sz w:val="24"/>
          <w:szCs w:val="24"/>
          <w:lang w:eastAsia="fr-FR"/>
        </w:rPr>
        <w:t xml:space="preserve"> : celle des </w:t>
      </w:r>
      <w:r w:rsidRPr="00015C1A">
        <w:rPr>
          <w:rFonts w:ascii="Times New Roman" w:eastAsia="Times New Roman" w:hAnsi="Times New Roman" w:cs="Times New Roman"/>
          <w:b/>
          <w:bCs/>
          <w:sz w:val="24"/>
          <w:szCs w:val="24"/>
          <w:lang w:eastAsia="fr-FR"/>
        </w:rPr>
        <w:t>petites officines</w:t>
      </w:r>
      <w:r w:rsidRPr="00015C1A">
        <w:rPr>
          <w:rFonts w:ascii="Times New Roman" w:eastAsia="Times New Roman" w:hAnsi="Times New Roman" w:cs="Times New Roman"/>
          <w:sz w:val="24"/>
          <w:szCs w:val="24"/>
          <w:lang w:eastAsia="fr-FR"/>
        </w:rPr>
        <w:t xml:space="preserve">, en particulier celles dont le chiffre d’affaires est </w:t>
      </w:r>
      <w:r w:rsidRPr="00015C1A">
        <w:rPr>
          <w:rFonts w:ascii="Times New Roman" w:eastAsia="Times New Roman" w:hAnsi="Times New Roman" w:cs="Times New Roman"/>
          <w:b/>
          <w:bCs/>
          <w:sz w:val="24"/>
          <w:szCs w:val="24"/>
          <w:lang w:eastAsia="fr-FR"/>
        </w:rPr>
        <w:t>inférieur à 1,2 million d’euros</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Pour ces structures, les chiffres parlent d’eux-mêmes </w:t>
      </w:r>
      <w:proofErr w:type="gramStart"/>
      <w:r w:rsidRPr="00015C1A">
        <w:rPr>
          <w:rFonts w:ascii="Times New Roman" w:eastAsia="Times New Roman" w:hAnsi="Times New Roman" w:cs="Times New Roman"/>
          <w:sz w:val="24"/>
          <w:szCs w:val="24"/>
          <w:lang w:eastAsia="fr-FR"/>
        </w:rPr>
        <w:t>:</w:t>
      </w:r>
      <w:proofErr w:type="gramEnd"/>
      <w:r w:rsidRPr="00015C1A">
        <w:rPr>
          <w:rFonts w:ascii="Times New Roman" w:eastAsia="Times New Roman" w:hAnsi="Times New Roman" w:cs="Times New Roman"/>
          <w:sz w:val="24"/>
          <w:szCs w:val="24"/>
          <w:lang w:eastAsia="fr-FR"/>
        </w:rPr>
        <w:br/>
        <w:t xml:space="preserve">le </w:t>
      </w:r>
      <w:r w:rsidRPr="00015C1A">
        <w:rPr>
          <w:rFonts w:ascii="Times New Roman" w:eastAsia="Times New Roman" w:hAnsi="Times New Roman" w:cs="Times New Roman"/>
          <w:b/>
          <w:bCs/>
          <w:sz w:val="24"/>
          <w:szCs w:val="24"/>
          <w:lang w:eastAsia="fr-FR"/>
        </w:rPr>
        <w:t>multiple moyen de valorisation passe de 5,3 à 5,1 fois l’EBE</w:t>
      </w:r>
      <w:r w:rsidRPr="00015C1A">
        <w:rPr>
          <w:rFonts w:ascii="Times New Roman" w:eastAsia="Times New Roman" w:hAnsi="Times New Roman" w:cs="Times New Roman"/>
          <w:sz w:val="24"/>
          <w:szCs w:val="24"/>
          <w:lang w:eastAsia="fr-FR"/>
        </w:rPr>
        <w:t xml:space="preserve"> entre 2023 et 2024.</w:t>
      </w:r>
      <w:r w:rsidRPr="00015C1A">
        <w:rPr>
          <w:rFonts w:ascii="Times New Roman" w:eastAsia="Times New Roman" w:hAnsi="Times New Roman" w:cs="Times New Roman"/>
          <w:sz w:val="24"/>
          <w:szCs w:val="24"/>
          <w:lang w:eastAsia="fr-FR"/>
        </w:rPr>
        <w:br/>
        <w:t xml:space="preserve">Un recul modeste sur le papier, mais qui traduit un </w:t>
      </w:r>
      <w:r w:rsidRPr="00015C1A">
        <w:rPr>
          <w:rFonts w:ascii="Times New Roman" w:eastAsia="Times New Roman" w:hAnsi="Times New Roman" w:cs="Times New Roman"/>
          <w:b/>
          <w:bCs/>
          <w:sz w:val="24"/>
          <w:szCs w:val="24"/>
          <w:lang w:eastAsia="fr-FR"/>
        </w:rPr>
        <w:t>désintérêt progressif du marché pour ces formats plus modestes</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Et ce décrochage est encore plus visible lorsqu’on regarde certaines régions.</w:t>
      </w:r>
      <w:r w:rsidRPr="00015C1A">
        <w:rPr>
          <w:rFonts w:ascii="Times New Roman" w:eastAsia="Times New Roman" w:hAnsi="Times New Roman" w:cs="Times New Roman"/>
          <w:sz w:val="24"/>
          <w:szCs w:val="24"/>
          <w:lang w:eastAsia="fr-FR"/>
        </w:rPr>
        <w:br/>
        <w:t xml:space="preserve">Le </w:t>
      </w:r>
      <w:r w:rsidRPr="00015C1A">
        <w:rPr>
          <w:rFonts w:ascii="Times New Roman" w:eastAsia="Times New Roman" w:hAnsi="Times New Roman" w:cs="Times New Roman"/>
          <w:b/>
          <w:bCs/>
          <w:sz w:val="24"/>
          <w:szCs w:val="24"/>
          <w:lang w:eastAsia="fr-FR"/>
        </w:rPr>
        <w:t>Grand Nord-Ouest</w:t>
      </w:r>
      <w:r w:rsidRPr="00015C1A">
        <w:rPr>
          <w:rFonts w:ascii="Times New Roman" w:eastAsia="Times New Roman" w:hAnsi="Times New Roman" w:cs="Times New Roman"/>
          <w:sz w:val="24"/>
          <w:szCs w:val="24"/>
          <w:lang w:eastAsia="fr-FR"/>
        </w:rPr>
        <w:t xml:space="preserve">, par exemple, affiche un </w:t>
      </w:r>
      <w:r w:rsidRPr="00015C1A">
        <w:rPr>
          <w:rFonts w:ascii="Times New Roman" w:eastAsia="Times New Roman" w:hAnsi="Times New Roman" w:cs="Times New Roman"/>
          <w:b/>
          <w:bCs/>
          <w:sz w:val="24"/>
          <w:szCs w:val="24"/>
          <w:lang w:eastAsia="fr-FR"/>
        </w:rPr>
        <w:t>record de sous-valorisation</w:t>
      </w:r>
      <w:r w:rsidRPr="00015C1A">
        <w:rPr>
          <w:rFonts w:ascii="Times New Roman" w:eastAsia="Times New Roman" w:hAnsi="Times New Roman" w:cs="Times New Roman"/>
          <w:sz w:val="24"/>
          <w:szCs w:val="24"/>
          <w:lang w:eastAsia="fr-FR"/>
        </w:rPr>
        <w:t xml:space="preserve">, avec un multiple de seulement </w:t>
      </w:r>
      <w:r w:rsidRPr="00015C1A">
        <w:rPr>
          <w:rFonts w:ascii="Times New Roman" w:eastAsia="Times New Roman" w:hAnsi="Times New Roman" w:cs="Times New Roman"/>
          <w:b/>
          <w:bCs/>
          <w:sz w:val="24"/>
          <w:szCs w:val="24"/>
          <w:lang w:eastAsia="fr-FR"/>
        </w:rPr>
        <w:t>4,2 fois l’EBE</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 xml:space="preserve">Autant dire que, pour les titulaires de petites officines dans ces zones, </w:t>
      </w:r>
      <w:r w:rsidRPr="00015C1A">
        <w:rPr>
          <w:rFonts w:ascii="Times New Roman" w:eastAsia="Times New Roman" w:hAnsi="Times New Roman" w:cs="Times New Roman"/>
          <w:b/>
          <w:bCs/>
          <w:sz w:val="24"/>
          <w:szCs w:val="24"/>
          <w:lang w:eastAsia="fr-FR"/>
        </w:rPr>
        <w:t>vendre à un prix satisfaisant devient de plus en plus difficile</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 À l’inverse, certaines régions tirent leur épingle du jeu. Le </w:t>
      </w:r>
      <w:r w:rsidRPr="00015C1A">
        <w:rPr>
          <w:rFonts w:ascii="Times New Roman" w:eastAsia="Times New Roman" w:hAnsi="Times New Roman" w:cs="Times New Roman"/>
          <w:b/>
          <w:bCs/>
          <w:sz w:val="24"/>
          <w:szCs w:val="24"/>
          <w:lang w:eastAsia="fr-FR"/>
        </w:rPr>
        <w:t>Sud-Ouest</w:t>
      </w:r>
      <w:r w:rsidRPr="00015C1A">
        <w:rPr>
          <w:rFonts w:ascii="Times New Roman" w:eastAsia="Times New Roman" w:hAnsi="Times New Roman" w:cs="Times New Roman"/>
          <w:sz w:val="24"/>
          <w:szCs w:val="24"/>
          <w:lang w:eastAsia="fr-FR"/>
        </w:rPr>
        <w:t xml:space="preserve"> notamment, avec une valorisation moyenne de </w:t>
      </w:r>
      <w:r w:rsidRPr="00015C1A">
        <w:rPr>
          <w:rFonts w:ascii="Times New Roman" w:eastAsia="Times New Roman" w:hAnsi="Times New Roman" w:cs="Times New Roman"/>
          <w:b/>
          <w:bCs/>
          <w:sz w:val="24"/>
          <w:szCs w:val="24"/>
          <w:lang w:eastAsia="fr-FR"/>
        </w:rPr>
        <w:t>6 fois l’EBE</w:t>
      </w:r>
      <w:r w:rsidRPr="00015C1A">
        <w:rPr>
          <w:rFonts w:ascii="Times New Roman" w:eastAsia="Times New Roman" w:hAnsi="Times New Roman" w:cs="Times New Roman"/>
          <w:sz w:val="24"/>
          <w:szCs w:val="24"/>
          <w:lang w:eastAsia="fr-FR"/>
        </w:rPr>
        <w:t xml:space="preserve">, affiche un marché </w:t>
      </w:r>
      <w:r w:rsidRPr="00015C1A">
        <w:rPr>
          <w:rFonts w:ascii="Times New Roman" w:eastAsia="Times New Roman" w:hAnsi="Times New Roman" w:cs="Times New Roman"/>
          <w:b/>
          <w:bCs/>
          <w:sz w:val="24"/>
          <w:szCs w:val="24"/>
          <w:lang w:eastAsia="fr-FR"/>
        </w:rPr>
        <w:t>attractif et dynamique</w:t>
      </w:r>
      <w:r w:rsidRPr="00015C1A">
        <w:rPr>
          <w:rFonts w:ascii="Times New Roman" w:eastAsia="Times New Roman" w:hAnsi="Times New Roman" w:cs="Times New Roman"/>
          <w:sz w:val="24"/>
          <w:szCs w:val="24"/>
          <w:lang w:eastAsia="fr-FR"/>
        </w:rPr>
        <w:t>, même pour les petites structures.</w:t>
      </w:r>
      <w:r w:rsidRPr="00015C1A">
        <w:rPr>
          <w:rFonts w:ascii="Times New Roman" w:eastAsia="Times New Roman" w:hAnsi="Times New Roman" w:cs="Times New Roman"/>
          <w:sz w:val="24"/>
          <w:szCs w:val="24"/>
          <w:lang w:eastAsia="fr-FR"/>
        </w:rPr>
        <w:br/>
        <w:t>On y trouve une combinaison intéressante : qualité de vie, densité médicale correcte, attractivité pour les repreneurs et prix encore soutenables.</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lastRenderedPageBreak/>
        <w:t>🔍</w:t>
      </w:r>
      <w:r w:rsidRPr="00015C1A">
        <w:rPr>
          <w:rFonts w:ascii="Times New Roman" w:eastAsia="Times New Roman" w:hAnsi="Times New Roman" w:cs="Times New Roman"/>
          <w:sz w:val="24"/>
          <w:szCs w:val="24"/>
          <w:lang w:eastAsia="fr-FR"/>
        </w:rPr>
        <w:t xml:space="preserve"> Mais alors, </w:t>
      </w:r>
      <w:r w:rsidRPr="00015C1A">
        <w:rPr>
          <w:rFonts w:ascii="Times New Roman" w:eastAsia="Times New Roman" w:hAnsi="Times New Roman" w:cs="Times New Roman"/>
          <w:b/>
          <w:bCs/>
          <w:sz w:val="24"/>
          <w:szCs w:val="24"/>
          <w:lang w:eastAsia="fr-FR"/>
        </w:rPr>
        <w:t>pourquoi ce déséquilibre ?</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Plusieurs facteurs expliquent cette mise à l’écart progressive des petites officines :</w:t>
      </w:r>
    </w:p>
    <w:p w:rsidR="00EB6200" w:rsidRPr="00015C1A" w:rsidRDefault="00EB6200" w:rsidP="00EB620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La pression sur les marges</w:t>
      </w:r>
      <w:r w:rsidRPr="00015C1A">
        <w:rPr>
          <w:rFonts w:ascii="Times New Roman" w:eastAsia="Times New Roman" w:hAnsi="Times New Roman" w:cs="Times New Roman"/>
          <w:sz w:val="24"/>
          <w:szCs w:val="24"/>
          <w:lang w:eastAsia="fr-FR"/>
        </w:rPr>
        <w:t xml:space="preserve"> : avec des volumes de vente plus faibles, ces structures sont plus exposées à la moindre variation de prix, à l’inflation des charges fixes, et aux baisses de remises.</w:t>
      </w:r>
    </w:p>
    <w:p w:rsidR="00EB6200" w:rsidRPr="00015C1A" w:rsidRDefault="00EB6200" w:rsidP="00EB620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Des charges qui pèsent proportionnellement plus lourd</w:t>
      </w:r>
      <w:r w:rsidRPr="00015C1A">
        <w:rPr>
          <w:rFonts w:ascii="Times New Roman" w:eastAsia="Times New Roman" w:hAnsi="Times New Roman" w:cs="Times New Roman"/>
          <w:sz w:val="24"/>
          <w:szCs w:val="24"/>
          <w:lang w:eastAsia="fr-FR"/>
        </w:rPr>
        <w:t xml:space="preserve"> : loyers, salaires, énergie, logiciels, mise aux normes… tout cela rogne la rentabilité bien plus vite dans une petite structure que dans une officine à fort chiffre d’affaires.</w:t>
      </w:r>
    </w:p>
    <w:p w:rsidR="00EB6200" w:rsidRPr="00015C1A" w:rsidRDefault="00EB6200" w:rsidP="00EB620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Une attractivité en berne</w:t>
      </w:r>
      <w:r w:rsidRPr="00015C1A">
        <w:rPr>
          <w:rFonts w:ascii="Times New Roman" w:eastAsia="Times New Roman" w:hAnsi="Times New Roman" w:cs="Times New Roman"/>
          <w:sz w:val="24"/>
          <w:szCs w:val="24"/>
          <w:lang w:eastAsia="fr-FR"/>
        </w:rPr>
        <w:t xml:space="preserve"> : beaucoup de jeunes pharmaciens – lorsqu’ils se projettent à l’achat – cherchent des officines capables d’assurer immédiatement un revenu correct, de la visibilité, et un potentiel de croissance. Une officine trop modeste, mal située ou sous-exploitée aura bien plus de mal à séduire.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En résumé : </w:t>
      </w:r>
      <w:r w:rsidRPr="00015C1A">
        <w:rPr>
          <w:rFonts w:ascii="Times New Roman" w:eastAsia="Times New Roman" w:hAnsi="Times New Roman" w:cs="Times New Roman"/>
          <w:b/>
          <w:bCs/>
          <w:sz w:val="24"/>
          <w:szCs w:val="24"/>
          <w:lang w:eastAsia="fr-FR"/>
        </w:rPr>
        <w:t>les petites officines sont les grandes oubliées de cette dynamique haussière</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Mais cela ne veut pas dire qu’elles sont condamnées.</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MS Gothic" w:eastAsia="MS Gothic" w:hAnsi="MS Gothic" w:cs="MS Gothic" w:hint="eastAsia"/>
          <w:sz w:val="24"/>
          <w:szCs w:val="24"/>
          <w:lang w:eastAsia="fr-FR"/>
        </w:rPr>
        <w:t>➡</w:t>
      </w:r>
      <w:r w:rsidRPr="00015C1A">
        <w:rPr>
          <w:rFonts w:ascii="Times New Roman" w:eastAsia="Times New Roman" w:hAnsi="Times New Roman" w:cs="Times New Roman"/>
          <w:sz w:val="24"/>
          <w:szCs w:val="24"/>
          <w:lang w:eastAsia="fr-FR"/>
        </w:rPr>
        <w:t xml:space="preserve">️ Avec une gestion rigoureuse, une spécialisation bien pensée (aromathérapie, matériel médical, suivi du diabète…), et une communication locale proactive, </w:t>
      </w:r>
      <w:r w:rsidRPr="00015C1A">
        <w:rPr>
          <w:rFonts w:ascii="Times New Roman" w:eastAsia="Times New Roman" w:hAnsi="Times New Roman" w:cs="Times New Roman"/>
          <w:b/>
          <w:bCs/>
          <w:sz w:val="24"/>
          <w:szCs w:val="24"/>
          <w:lang w:eastAsia="fr-FR"/>
        </w:rPr>
        <w:t>elles peuvent encore séduire des profils d’acquéreurs en quête de sens ou de projets à taille humaine</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L’enjeu, pour les titulaires concernés, c’est donc d’</w:t>
      </w:r>
      <w:r w:rsidRPr="00015C1A">
        <w:rPr>
          <w:rFonts w:ascii="Times New Roman" w:eastAsia="Times New Roman" w:hAnsi="Times New Roman" w:cs="Times New Roman"/>
          <w:b/>
          <w:bCs/>
          <w:sz w:val="24"/>
          <w:szCs w:val="24"/>
          <w:lang w:eastAsia="fr-FR"/>
        </w:rPr>
        <w:t>anticiper leur stratégie de transmission</w:t>
      </w:r>
      <w:r w:rsidRPr="00015C1A">
        <w:rPr>
          <w:rFonts w:ascii="Times New Roman" w:eastAsia="Times New Roman" w:hAnsi="Times New Roman" w:cs="Times New Roman"/>
          <w:sz w:val="24"/>
          <w:szCs w:val="24"/>
          <w:lang w:eastAsia="fr-FR"/>
        </w:rPr>
        <w:t xml:space="preserve"> : valoriser l’existant, fiabiliser les données économiques, et surtout </w:t>
      </w:r>
      <w:r w:rsidRPr="00015C1A">
        <w:rPr>
          <w:rFonts w:ascii="Times New Roman" w:eastAsia="Times New Roman" w:hAnsi="Times New Roman" w:cs="Times New Roman"/>
          <w:b/>
          <w:bCs/>
          <w:sz w:val="24"/>
          <w:szCs w:val="24"/>
          <w:lang w:eastAsia="fr-FR"/>
        </w:rPr>
        <w:t>adapter leur discours en fonction du profil des acheteurs</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15C1A">
        <w:rPr>
          <w:rFonts w:ascii="Times New Roman" w:eastAsia="Times New Roman" w:hAnsi="Times New Roman" w:cs="Times New Roman"/>
          <w:b/>
          <w:bCs/>
          <w:sz w:val="36"/>
          <w:szCs w:val="36"/>
          <w:lang w:eastAsia="fr-FR"/>
        </w:rPr>
        <w:t xml:space="preserve">PARTIE 3 – Le taux de rotation des officines : une pharmacie sur 13 change de mains </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Après avoir parlé de valorisation, intéressons-nous maintenant à un indicateur tout aussi révélateur de la vitalité du marché : </w:t>
      </w:r>
      <w:r w:rsidRPr="00015C1A">
        <w:rPr>
          <w:rFonts w:ascii="Times New Roman" w:eastAsia="Times New Roman" w:hAnsi="Times New Roman" w:cs="Times New Roman"/>
          <w:b/>
          <w:bCs/>
          <w:sz w:val="24"/>
          <w:szCs w:val="24"/>
          <w:lang w:eastAsia="fr-FR"/>
        </w:rPr>
        <w:t>le taux de rotation des officines</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En 2024, ce taux s’élève à </w:t>
      </w:r>
      <w:r w:rsidRPr="00015C1A">
        <w:rPr>
          <w:rFonts w:ascii="Times New Roman" w:eastAsia="Times New Roman" w:hAnsi="Times New Roman" w:cs="Times New Roman"/>
          <w:b/>
          <w:bCs/>
          <w:sz w:val="24"/>
          <w:szCs w:val="24"/>
          <w:lang w:eastAsia="fr-FR"/>
        </w:rPr>
        <w:t>74 mutations pour 1 000 pharmacies</w:t>
      </w:r>
      <w:r w:rsidRPr="00015C1A">
        <w:rPr>
          <w:rFonts w:ascii="Times New Roman" w:eastAsia="Times New Roman" w:hAnsi="Times New Roman" w:cs="Times New Roman"/>
          <w:sz w:val="24"/>
          <w:szCs w:val="24"/>
          <w:lang w:eastAsia="fr-FR"/>
        </w:rPr>
        <w:t xml:space="preserve">, soit environ </w:t>
      </w:r>
      <w:r w:rsidRPr="00015C1A">
        <w:rPr>
          <w:rFonts w:ascii="Times New Roman" w:eastAsia="Times New Roman" w:hAnsi="Times New Roman" w:cs="Times New Roman"/>
          <w:b/>
          <w:bCs/>
          <w:sz w:val="24"/>
          <w:szCs w:val="24"/>
          <w:lang w:eastAsia="fr-FR"/>
        </w:rPr>
        <w:t>1 officine sur 13</w:t>
      </w:r>
      <w:r w:rsidRPr="00015C1A">
        <w:rPr>
          <w:rFonts w:ascii="Times New Roman" w:eastAsia="Times New Roman" w:hAnsi="Times New Roman" w:cs="Times New Roman"/>
          <w:sz w:val="24"/>
          <w:szCs w:val="24"/>
          <w:lang w:eastAsia="fr-FR"/>
        </w:rPr>
        <w:t xml:space="preserve"> qui change de mains dans l’année.</w:t>
      </w:r>
      <w:r w:rsidRPr="00015C1A">
        <w:rPr>
          <w:rFonts w:ascii="Times New Roman" w:eastAsia="Times New Roman" w:hAnsi="Times New Roman" w:cs="Times New Roman"/>
          <w:sz w:val="24"/>
          <w:szCs w:val="24"/>
          <w:lang w:eastAsia="fr-FR"/>
        </w:rPr>
        <w:br/>
        <w:t xml:space="preserve">C’est un chiffre en </w:t>
      </w:r>
      <w:r w:rsidRPr="00015C1A">
        <w:rPr>
          <w:rFonts w:ascii="Times New Roman" w:eastAsia="Times New Roman" w:hAnsi="Times New Roman" w:cs="Times New Roman"/>
          <w:b/>
          <w:bCs/>
          <w:sz w:val="24"/>
          <w:szCs w:val="24"/>
          <w:lang w:eastAsia="fr-FR"/>
        </w:rPr>
        <w:t>légère baisse</w:t>
      </w:r>
      <w:r w:rsidRPr="00015C1A">
        <w:rPr>
          <w:rFonts w:ascii="Times New Roman" w:eastAsia="Times New Roman" w:hAnsi="Times New Roman" w:cs="Times New Roman"/>
          <w:sz w:val="24"/>
          <w:szCs w:val="24"/>
          <w:lang w:eastAsia="fr-FR"/>
        </w:rPr>
        <w:t xml:space="preserve"> par rapport à 2023, où l’on comptait </w:t>
      </w:r>
      <w:r w:rsidRPr="00015C1A">
        <w:rPr>
          <w:rFonts w:ascii="Times New Roman" w:eastAsia="Times New Roman" w:hAnsi="Times New Roman" w:cs="Times New Roman"/>
          <w:b/>
          <w:bCs/>
          <w:sz w:val="24"/>
          <w:szCs w:val="24"/>
          <w:lang w:eastAsia="fr-FR"/>
        </w:rPr>
        <w:t>81 mutations</w:t>
      </w:r>
      <w:r w:rsidRPr="00015C1A">
        <w:rPr>
          <w:rFonts w:ascii="Times New Roman" w:eastAsia="Times New Roman" w:hAnsi="Times New Roman" w:cs="Times New Roman"/>
          <w:sz w:val="24"/>
          <w:szCs w:val="24"/>
          <w:lang w:eastAsia="fr-FR"/>
        </w:rPr>
        <w:t xml:space="preserve">, mais il reste </w:t>
      </w:r>
      <w:r w:rsidRPr="00015C1A">
        <w:rPr>
          <w:rFonts w:ascii="Times New Roman" w:eastAsia="Times New Roman" w:hAnsi="Times New Roman" w:cs="Times New Roman"/>
          <w:b/>
          <w:bCs/>
          <w:sz w:val="24"/>
          <w:szCs w:val="24"/>
          <w:lang w:eastAsia="fr-FR"/>
        </w:rPr>
        <w:t>supérieur à la moyenne des dix dernières années</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Autrement dit, le marché reste actif… mais </w:t>
      </w:r>
      <w:r w:rsidRPr="00015C1A">
        <w:rPr>
          <w:rFonts w:ascii="Times New Roman" w:eastAsia="Times New Roman" w:hAnsi="Times New Roman" w:cs="Times New Roman"/>
          <w:b/>
          <w:bCs/>
          <w:sz w:val="24"/>
          <w:szCs w:val="24"/>
          <w:lang w:eastAsia="fr-FR"/>
        </w:rPr>
        <w:t>moins fluide qu’il y a un an</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Quand on regarde dans le détail, </w:t>
      </w:r>
      <w:r w:rsidRPr="00015C1A">
        <w:rPr>
          <w:rFonts w:ascii="Times New Roman" w:eastAsia="Times New Roman" w:hAnsi="Times New Roman" w:cs="Times New Roman"/>
          <w:b/>
          <w:bCs/>
          <w:sz w:val="24"/>
          <w:szCs w:val="24"/>
          <w:lang w:eastAsia="fr-FR"/>
        </w:rPr>
        <w:t>les disparités régionales sont à nouveau très marquées</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En </w:t>
      </w:r>
      <w:r w:rsidRPr="00015C1A">
        <w:rPr>
          <w:rFonts w:ascii="Times New Roman" w:eastAsia="Times New Roman" w:hAnsi="Times New Roman" w:cs="Times New Roman"/>
          <w:b/>
          <w:bCs/>
          <w:sz w:val="24"/>
          <w:szCs w:val="24"/>
          <w:lang w:eastAsia="fr-FR"/>
        </w:rPr>
        <w:t>Provence-Alpes-Côte d’Azur</w:t>
      </w:r>
      <w:r w:rsidRPr="00015C1A">
        <w:rPr>
          <w:rFonts w:ascii="Times New Roman" w:eastAsia="Times New Roman" w:hAnsi="Times New Roman" w:cs="Times New Roman"/>
          <w:sz w:val="24"/>
          <w:szCs w:val="24"/>
          <w:lang w:eastAsia="fr-FR"/>
        </w:rPr>
        <w:t>, le dynamisme est clairement au rendez-vous. La région bénéficie d’un cocktail attractif : densité de population, climat agréable, tissu médical encore solide, et un bon équilibre entre zones urbaines et semi-rurales. Résultat : les officines se vendent, souvent rapidement, parfois même à plusieurs candidats.</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lastRenderedPageBreak/>
        <w:t>👉</w:t>
      </w:r>
      <w:r w:rsidRPr="00015C1A">
        <w:rPr>
          <w:rFonts w:ascii="Times New Roman" w:eastAsia="Times New Roman" w:hAnsi="Times New Roman" w:cs="Times New Roman"/>
          <w:sz w:val="24"/>
          <w:szCs w:val="24"/>
          <w:lang w:eastAsia="fr-FR"/>
        </w:rPr>
        <w:t xml:space="preserve"> Même chose en </w:t>
      </w:r>
      <w:r w:rsidRPr="00015C1A">
        <w:rPr>
          <w:rFonts w:ascii="Times New Roman" w:eastAsia="Times New Roman" w:hAnsi="Times New Roman" w:cs="Times New Roman"/>
          <w:b/>
          <w:bCs/>
          <w:sz w:val="24"/>
          <w:szCs w:val="24"/>
          <w:lang w:eastAsia="fr-FR"/>
        </w:rPr>
        <w:t>Corse</w:t>
      </w:r>
      <w:r w:rsidRPr="00015C1A">
        <w:rPr>
          <w:rFonts w:ascii="Times New Roman" w:eastAsia="Times New Roman" w:hAnsi="Times New Roman" w:cs="Times New Roman"/>
          <w:sz w:val="24"/>
          <w:szCs w:val="24"/>
          <w:lang w:eastAsia="fr-FR"/>
        </w:rPr>
        <w:t xml:space="preserve">, mais pour d'autres raisons : c’est un </w:t>
      </w:r>
      <w:r w:rsidRPr="00015C1A">
        <w:rPr>
          <w:rFonts w:ascii="Times New Roman" w:eastAsia="Times New Roman" w:hAnsi="Times New Roman" w:cs="Times New Roman"/>
          <w:b/>
          <w:bCs/>
          <w:sz w:val="24"/>
          <w:szCs w:val="24"/>
          <w:lang w:eastAsia="fr-FR"/>
        </w:rPr>
        <w:t>marché de niche</w:t>
      </w:r>
      <w:r w:rsidRPr="00015C1A">
        <w:rPr>
          <w:rFonts w:ascii="Times New Roman" w:eastAsia="Times New Roman" w:hAnsi="Times New Roman" w:cs="Times New Roman"/>
          <w:sz w:val="24"/>
          <w:szCs w:val="24"/>
          <w:lang w:eastAsia="fr-FR"/>
        </w:rPr>
        <w:t>, avec peu d’officines, mais une demande locale forte et souvent des projets de vie familiaux qui motivent les reprises. Les opportunités sont rares, mais elles trouvent souvent preneur.</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DejaVu Sans Mono" w:eastAsia="Times New Roman" w:hAnsi="DejaVu Sans Mono" w:cs="DejaVu Sans Mono"/>
          <w:sz w:val="24"/>
          <w:szCs w:val="24"/>
          <w:lang w:eastAsia="fr-FR"/>
        </w:rPr>
        <w:t>⚠</w:t>
      </w:r>
      <w:r w:rsidRPr="00015C1A">
        <w:rPr>
          <w:rFonts w:ascii="Times New Roman" w:eastAsia="Times New Roman" w:hAnsi="Times New Roman" w:cs="Times New Roman"/>
          <w:sz w:val="24"/>
          <w:szCs w:val="24"/>
          <w:lang w:eastAsia="fr-FR"/>
        </w:rPr>
        <w:t xml:space="preserve">️ En revanche, </w:t>
      </w:r>
      <w:r w:rsidRPr="00015C1A">
        <w:rPr>
          <w:rFonts w:ascii="Times New Roman" w:eastAsia="Times New Roman" w:hAnsi="Times New Roman" w:cs="Times New Roman"/>
          <w:b/>
          <w:bCs/>
          <w:sz w:val="24"/>
          <w:szCs w:val="24"/>
          <w:lang w:eastAsia="fr-FR"/>
        </w:rPr>
        <w:t>le Grand-Est et l’Île-de-France</w:t>
      </w:r>
      <w:r w:rsidRPr="00015C1A">
        <w:rPr>
          <w:rFonts w:ascii="Times New Roman" w:eastAsia="Times New Roman" w:hAnsi="Times New Roman" w:cs="Times New Roman"/>
          <w:sz w:val="24"/>
          <w:szCs w:val="24"/>
          <w:lang w:eastAsia="fr-FR"/>
        </w:rPr>
        <w:t xml:space="preserve"> marquent </w:t>
      </w:r>
      <w:r w:rsidRPr="00015C1A">
        <w:rPr>
          <w:rFonts w:ascii="Times New Roman" w:eastAsia="Times New Roman" w:hAnsi="Times New Roman" w:cs="Times New Roman"/>
          <w:b/>
          <w:bCs/>
          <w:sz w:val="24"/>
          <w:szCs w:val="24"/>
          <w:lang w:eastAsia="fr-FR"/>
        </w:rPr>
        <w:t>le pas</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Dans ces régions, le volume de transactions ralentit nettement, et cela s'explique par plusieurs phénomènes :</w:t>
      </w:r>
    </w:p>
    <w:p w:rsidR="00EB6200" w:rsidRPr="00015C1A" w:rsidRDefault="00EB6200" w:rsidP="00EB620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L’incertitude économique persistante</w:t>
      </w:r>
      <w:r w:rsidRPr="00015C1A">
        <w:rPr>
          <w:rFonts w:ascii="Times New Roman" w:eastAsia="Times New Roman" w:hAnsi="Times New Roman" w:cs="Times New Roman"/>
          <w:sz w:val="24"/>
          <w:szCs w:val="24"/>
          <w:lang w:eastAsia="fr-FR"/>
        </w:rPr>
        <w:t xml:space="preserve"> : inflation, pression sur les marges, instabilité du cadre réglementaire… Tout cela freine les projets d’installation.</w:t>
      </w:r>
    </w:p>
    <w:p w:rsidR="00EB6200" w:rsidRPr="00015C1A" w:rsidRDefault="00EB6200" w:rsidP="00EB620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Des attentes de valorisation parfois déconnectées du marché</w:t>
      </w:r>
      <w:r w:rsidRPr="00015C1A">
        <w:rPr>
          <w:rFonts w:ascii="Times New Roman" w:eastAsia="Times New Roman" w:hAnsi="Times New Roman" w:cs="Times New Roman"/>
          <w:sz w:val="24"/>
          <w:szCs w:val="24"/>
          <w:lang w:eastAsia="fr-FR"/>
        </w:rPr>
        <w:t xml:space="preserve"> : certains titulaires, notamment en zone urbaine dense, peinent à ajuster leurs prix de vente aux nouvelles réalités économiques.</w:t>
      </w:r>
    </w:p>
    <w:p w:rsidR="00EB6200" w:rsidRPr="00015C1A" w:rsidRDefault="00EB6200" w:rsidP="00EB620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Une complexité croissante des dossiers de financement</w:t>
      </w:r>
      <w:r w:rsidRPr="00015C1A">
        <w:rPr>
          <w:rFonts w:ascii="Times New Roman" w:eastAsia="Times New Roman" w:hAnsi="Times New Roman" w:cs="Times New Roman"/>
          <w:sz w:val="24"/>
          <w:szCs w:val="24"/>
          <w:lang w:eastAsia="fr-FR"/>
        </w:rPr>
        <w:t xml:space="preserve"> : les banques sont devenues plus exigeantes, demandent des apports plus élevés, une rentabilité plus solide, voire un adossement à un groupement. Les jeunes pharmaciens, même motivés, peinent parfois à entrer dans les critères.</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 Ce qu’il faut comprendre ici, c’est que </w:t>
      </w:r>
      <w:r w:rsidRPr="00015C1A">
        <w:rPr>
          <w:rFonts w:ascii="Times New Roman" w:eastAsia="Times New Roman" w:hAnsi="Times New Roman" w:cs="Times New Roman"/>
          <w:b/>
          <w:bCs/>
          <w:sz w:val="24"/>
          <w:szCs w:val="24"/>
          <w:lang w:eastAsia="fr-FR"/>
        </w:rPr>
        <w:t>le marché n’est pas gelé, mais sélectif</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Les transactions se font, mais pas à n’importe quel prix, et pas dans n’importe quelles conditions.</w:t>
      </w:r>
      <w:r w:rsidRPr="00015C1A">
        <w:rPr>
          <w:rFonts w:ascii="Times New Roman" w:eastAsia="Times New Roman" w:hAnsi="Times New Roman" w:cs="Times New Roman"/>
          <w:sz w:val="24"/>
          <w:szCs w:val="24"/>
          <w:lang w:eastAsia="fr-FR"/>
        </w:rPr>
        <w:br/>
        <w:t>Il y a une forme de "tri naturel" qui s’opère : les officines bien préparées, bien situées, avec un potentiel clair… partent plus facilement.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Pour les titulaires qui envisagent une cession, cela signifie une chose : il faut </w:t>
      </w:r>
      <w:r w:rsidRPr="00015C1A">
        <w:rPr>
          <w:rFonts w:ascii="Times New Roman" w:eastAsia="Times New Roman" w:hAnsi="Times New Roman" w:cs="Times New Roman"/>
          <w:b/>
          <w:bCs/>
          <w:sz w:val="24"/>
          <w:szCs w:val="24"/>
          <w:lang w:eastAsia="fr-FR"/>
        </w:rPr>
        <w:t>anticiper</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Travailler la performance économique, formaliser une vision claire de l’officine, sécuriser les données comptables, soigner la présentation… Autant d’éléments qui peuvent faire toute la différence au moment de rencontrer un repreneur.</w:t>
      </w:r>
    </w:p>
    <w:p w:rsidR="00EB6200" w:rsidRPr="00015C1A" w:rsidRDefault="00EB6200" w:rsidP="00EB620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15C1A">
        <w:rPr>
          <w:rFonts w:ascii="Times New Roman" w:eastAsia="Times New Roman" w:hAnsi="Times New Roman" w:cs="Times New Roman"/>
          <w:b/>
          <w:bCs/>
          <w:sz w:val="36"/>
          <w:szCs w:val="36"/>
          <w:lang w:eastAsia="fr-FR"/>
        </w:rPr>
        <w:t xml:space="preserve">PARTIE 4 – Les défaillances en hausse : un signal d’alerte </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Parlons maintenant d’un indicateur que l’on préfère souvent ne pas regarder… et pourtant : </w:t>
      </w:r>
      <w:r w:rsidRPr="00015C1A">
        <w:rPr>
          <w:rFonts w:ascii="Times New Roman" w:eastAsia="Times New Roman" w:hAnsi="Times New Roman" w:cs="Times New Roman"/>
          <w:b/>
          <w:bCs/>
          <w:sz w:val="24"/>
          <w:szCs w:val="24"/>
          <w:lang w:eastAsia="fr-FR"/>
        </w:rPr>
        <w:t>le taux de défaillance des officines</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En 2024, ce taux s’élève à </w:t>
      </w:r>
      <w:r w:rsidRPr="00015C1A">
        <w:rPr>
          <w:rFonts w:ascii="Times New Roman" w:eastAsia="Times New Roman" w:hAnsi="Times New Roman" w:cs="Times New Roman"/>
          <w:b/>
          <w:bCs/>
          <w:sz w:val="24"/>
          <w:szCs w:val="24"/>
          <w:lang w:eastAsia="fr-FR"/>
        </w:rPr>
        <w:t>6,9 procédures collectives pour 1 000 pharmacies</w:t>
      </w:r>
      <w:r w:rsidRPr="00015C1A">
        <w:rPr>
          <w:rFonts w:ascii="Times New Roman" w:eastAsia="Times New Roman" w:hAnsi="Times New Roman" w:cs="Times New Roman"/>
          <w:sz w:val="24"/>
          <w:szCs w:val="24"/>
          <w:lang w:eastAsia="fr-FR"/>
        </w:rPr>
        <w:t xml:space="preserve">, contre </w:t>
      </w:r>
      <w:r w:rsidRPr="00015C1A">
        <w:rPr>
          <w:rFonts w:ascii="Times New Roman" w:eastAsia="Times New Roman" w:hAnsi="Times New Roman" w:cs="Times New Roman"/>
          <w:b/>
          <w:bCs/>
          <w:sz w:val="24"/>
          <w:szCs w:val="24"/>
          <w:lang w:eastAsia="fr-FR"/>
        </w:rPr>
        <w:t>4,8 en 2023</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 xml:space="preserve">Un bond significatif, et surtout un chiffre qui </w:t>
      </w:r>
      <w:r w:rsidRPr="00015C1A">
        <w:rPr>
          <w:rFonts w:ascii="Times New Roman" w:eastAsia="Times New Roman" w:hAnsi="Times New Roman" w:cs="Times New Roman"/>
          <w:b/>
          <w:bCs/>
          <w:sz w:val="24"/>
          <w:szCs w:val="24"/>
          <w:lang w:eastAsia="fr-FR"/>
        </w:rPr>
        <w:t>dépasse même le niveau d’avant COVID</w:t>
      </w:r>
      <w:r w:rsidRPr="00015C1A">
        <w:rPr>
          <w:rFonts w:ascii="Times New Roman" w:eastAsia="Times New Roman" w:hAnsi="Times New Roman" w:cs="Times New Roman"/>
          <w:sz w:val="24"/>
          <w:szCs w:val="24"/>
          <w:lang w:eastAsia="fr-FR"/>
        </w:rPr>
        <w:t xml:space="preserve">, qui était de </w:t>
      </w:r>
      <w:r w:rsidRPr="00015C1A">
        <w:rPr>
          <w:rFonts w:ascii="Times New Roman" w:eastAsia="Times New Roman" w:hAnsi="Times New Roman" w:cs="Times New Roman"/>
          <w:b/>
          <w:bCs/>
          <w:sz w:val="24"/>
          <w:szCs w:val="24"/>
          <w:lang w:eastAsia="fr-FR"/>
        </w:rPr>
        <w:t>5,1</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C’est un </w:t>
      </w:r>
      <w:r w:rsidRPr="00015C1A">
        <w:rPr>
          <w:rFonts w:ascii="Times New Roman" w:eastAsia="Times New Roman" w:hAnsi="Times New Roman" w:cs="Times New Roman"/>
          <w:b/>
          <w:bCs/>
          <w:sz w:val="24"/>
          <w:szCs w:val="24"/>
          <w:lang w:eastAsia="fr-FR"/>
        </w:rPr>
        <w:t>signal d’alerte fort</w:t>
      </w:r>
      <w:r w:rsidRPr="00015C1A">
        <w:rPr>
          <w:rFonts w:ascii="Times New Roman" w:eastAsia="Times New Roman" w:hAnsi="Times New Roman" w:cs="Times New Roman"/>
          <w:sz w:val="24"/>
          <w:szCs w:val="24"/>
          <w:lang w:eastAsia="fr-FR"/>
        </w:rPr>
        <w:t xml:space="preserve">, qui témoigne d’un </w:t>
      </w:r>
      <w:r w:rsidRPr="00015C1A">
        <w:rPr>
          <w:rFonts w:ascii="Times New Roman" w:eastAsia="Times New Roman" w:hAnsi="Times New Roman" w:cs="Times New Roman"/>
          <w:b/>
          <w:bCs/>
          <w:sz w:val="24"/>
          <w:szCs w:val="24"/>
          <w:lang w:eastAsia="fr-FR"/>
        </w:rPr>
        <w:t>environnement économique fragilisé</w:t>
      </w:r>
      <w:r w:rsidRPr="00015C1A">
        <w:rPr>
          <w:rFonts w:ascii="Times New Roman" w:eastAsia="Times New Roman" w:hAnsi="Times New Roman" w:cs="Times New Roman"/>
          <w:sz w:val="24"/>
          <w:szCs w:val="24"/>
          <w:lang w:eastAsia="fr-FR"/>
        </w:rPr>
        <w:t>, mais aussi d’un isolement croissant de certains titulaires face à leurs difficultés.</w:t>
      </w:r>
    </w:p>
    <w:p w:rsidR="00EB6200" w:rsidRPr="00015C1A" w:rsidRDefault="00EB6200" w:rsidP="00EB6200">
      <w:pPr>
        <w:spacing w:after="0" w:line="240" w:lineRule="auto"/>
        <w:rPr>
          <w:rFonts w:ascii="Times New Roman" w:eastAsia="Times New Roman" w:hAnsi="Times New Roman" w:cs="Times New Roman"/>
          <w:sz w:val="24"/>
          <w:szCs w:val="24"/>
          <w:lang w:eastAsia="fr-FR"/>
        </w:rPr>
      </w:pP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Les zones les plus touchées sont :</w:t>
      </w:r>
    </w:p>
    <w:p w:rsidR="00EB6200" w:rsidRPr="00015C1A" w:rsidRDefault="00EB6200" w:rsidP="00EB620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Les DOM-TOM</w:t>
      </w:r>
      <w:r w:rsidRPr="00015C1A">
        <w:rPr>
          <w:rFonts w:ascii="Times New Roman" w:eastAsia="Times New Roman" w:hAnsi="Times New Roman" w:cs="Times New Roman"/>
          <w:sz w:val="24"/>
          <w:szCs w:val="24"/>
          <w:lang w:eastAsia="fr-FR"/>
        </w:rPr>
        <w:t>, avec un tissu officinal parfois très exposé aux fragilités économiques locales et aux coûts logistiques très élevés.</w:t>
      </w:r>
    </w:p>
    <w:p w:rsidR="00EB6200" w:rsidRPr="00015C1A" w:rsidRDefault="00EB6200" w:rsidP="00EB620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lastRenderedPageBreak/>
        <w:t xml:space="preserve">Ensuite, la région </w:t>
      </w:r>
      <w:r w:rsidRPr="00015C1A">
        <w:rPr>
          <w:rFonts w:ascii="Times New Roman" w:eastAsia="Times New Roman" w:hAnsi="Times New Roman" w:cs="Times New Roman"/>
          <w:b/>
          <w:bCs/>
          <w:sz w:val="24"/>
          <w:szCs w:val="24"/>
          <w:lang w:eastAsia="fr-FR"/>
        </w:rPr>
        <w:t>Provence-Alpes-Côte d’Azur</w:t>
      </w:r>
      <w:r w:rsidRPr="00015C1A">
        <w:rPr>
          <w:rFonts w:ascii="Times New Roman" w:eastAsia="Times New Roman" w:hAnsi="Times New Roman" w:cs="Times New Roman"/>
          <w:sz w:val="24"/>
          <w:szCs w:val="24"/>
          <w:lang w:eastAsia="fr-FR"/>
        </w:rPr>
        <w:t>, qui, malgré son dynamisme en matière de transactions, enregistre aussi un taux élevé de procédures collectives.</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À l’opposé, certaines régions s’en sortent mieux :</w:t>
      </w:r>
    </w:p>
    <w:p w:rsidR="00EB6200" w:rsidRPr="00015C1A" w:rsidRDefault="00EB6200" w:rsidP="00EB620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La Corse</w:t>
      </w:r>
      <w:r w:rsidRPr="00015C1A">
        <w:rPr>
          <w:rFonts w:ascii="Times New Roman" w:eastAsia="Times New Roman" w:hAnsi="Times New Roman" w:cs="Times New Roman"/>
          <w:sz w:val="24"/>
          <w:szCs w:val="24"/>
          <w:lang w:eastAsia="fr-FR"/>
        </w:rPr>
        <w:t xml:space="preserve"> affiche </w:t>
      </w:r>
      <w:r w:rsidRPr="00015C1A">
        <w:rPr>
          <w:rFonts w:ascii="Times New Roman" w:eastAsia="Times New Roman" w:hAnsi="Times New Roman" w:cs="Times New Roman"/>
          <w:b/>
          <w:bCs/>
          <w:sz w:val="24"/>
          <w:szCs w:val="24"/>
          <w:lang w:eastAsia="fr-FR"/>
        </w:rPr>
        <w:t>zéro défaillance recensée en 2024</w:t>
      </w:r>
      <w:r w:rsidRPr="00015C1A">
        <w:rPr>
          <w:rFonts w:ascii="Times New Roman" w:eastAsia="Times New Roman" w:hAnsi="Times New Roman" w:cs="Times New Roman"/>
          <w:sz w:val="24"/>
          <w:szCs w:val="24"/>
          <w:lang w:eastAsia="fr-FR"/>
        </w:rPr>
        <w:t xml:space="preserve"> – ce qui est exceptionnel, même si le faible nombre d’officines sur l’île nuance l’analyse.</w:t>
      </w:r>
    </w:p>
    <w:p w:rsidR="00EB6200" w:rsidRPr="00015C1A" w:rsidRDefault="00EB6200" w:rsidP="00EB620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Le </w:t>
      </w:r>
      <w:r w:rsidRPr="00015C1A">
        <w:rPr>
          <w:rFonts w:ascii="Times New Roman" w:eastAsia="Times New Roman" w:hAnsi="Times New Roman" w:cs="Times New Roman"/>
          <w:b/>
          <w:bCs/>
          <w:sz w:val="24"/>
          <w:szCs w:val="24"/>
          <w:lang w:eastAsia="fr-FR"/>
        </w:rPr>
        <w:t>Grand-Est</w:t>
      </w:r>
      <w:r w:rsidRPr="00015C1A">
        <w:rPr>
          <w:rFonts w:ascii="Times New Roman" w:eastAsia="Times New Roman" w:hAnsi="Times New Roman" w:cs="Times New Roman"/>
          <w:sz w:val="24"/>
          <w:szCs w:val="24"/>
          <w:lang w:eastAsia="fr-FR"/>
        </w:rPr>
        <w:t xml:space="preserve"> suit, avec le taux le plus bas de France métropolitaine.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Quelles sont les causes de cette hausse préoccupante ?</w:t>
      </w:r>
    </w:p>
    <w:p w:rsidR="00EB6200" w:rsidRPr="00015C1A" w:rsidRDefault="00EB6200" w:rsidP="00EB620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L’augmentation des charges fixes</w:t>
      </w:r>
      <w:r w:rsidRPr="00015C1A">
        <w:rPr>
          <w:rFonts w:ascii="Times New Roman" w:eastAsia="Times New Roman" w:hAnsi="Times New Roman" w:cs="Times New Roman"/>
          <w:sz w:val="24"/>
          <w:szCs w:val="24"/>
          <w:lang w:eastAsia="fr-FR"/>
        </w:rPr>
        <w:t xml:space="preserve"> : énergie, loyers, salaires, logiciels, sécurité… Tout augmente, parfois plus vite que les revenus.</w:t>
      </w:r>
    </w:p>
    <w:p w:rsidR="00EB6200" w:rsidRPr="00015C1A" w:rsidRDefault="00EB6200" w:rsidP="00EB620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La baisse des marges</w:t>
      </w:r>
      <w:r w:rsidRPr="00015C1A">
        <w:rPr>
          <w:rFonts w:ascii="Times New Roman" w:eastAsia="Times New Roman" w:hAnsi="Times New Roman" w:cs="Times New Roman"/>
          <w:sz w:val="24"/>
          <w:szCs w:val="24"/>
          <w:lang w:eastAsia="fr-FR"/>
        </w:rPr>
        <w:t>, notamment sur les médicaments remboursés, toujours plus réglementés, toujours plus sensibles aux baisses de prix.</w:t>
      </w:r>
    </w:p>
    <w:p w:rsidR="00EB6200" w:rsidRPr="00015C1A" w:rsidRDefault="00EB6200" w:rsidP="00EB620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Une complexité administrative croissante</w:t>
      </w:r>
      <w:r w:rsidRPr="00015C1A">
        <w:rPr>
          <w:rFonts w:ascii="Times New Roman" w:eastAsia="Times New Roman" w:hAnsi="Times New Roman" w:cs="Times New Roman"/>
          <w:sz w:val="24"/>
          <w:szCs w:val="24"/>
          <w:lang w:eastAsia="fr-FR"/>
        </w:rPr>
        <w:t xml:space="preserve"> : entre les normes, les </w:t>
      </w:r>
      <w:proofErr w:type="spellStart"/>
      <w:r w:rsidRPr="00015C1A">
        <w:rPr>
          <w:rFonts w:ascii="Times New Roman" w:eastAsia="Times New Roman" w:hAnsi="Times New Roman" w:cs="Times New Roman"/>
          <w:sz w:val="24"/>
          <w:szCs w:val="24"/>
          <w:lang w:eastAsia="fr-FR"/>
        </w:rPr>
        <w:t>téléservices</w:t>
      </w:r>
      <w:proofErr w:type="spellEnd"/>
      <w:r w:rsidRPr="00015C1A">
        <w:rPr>
          <w:rFonts w:ascii="Times New Roman" w:eastAsia="Times New Roman" w:hAnsi="Times New Roman" w:cs="Times New Roman"/>
          <w:sz w:val="24"/>
          <w:szCs w:val="24"/>
          <w:lang w:eastAsia="fr-FR"/>
        </w:rPr>
        <w:t>, les contrôles et la paperasse, le quotidien du titulaire devient un parcours d’obstacles.</w:t>
      </w:r>
    </w:p>
    <w:p w:rsidR="00EB6200" w:rsidRPr="00015C1A" w:rsidRDefault="00EB6200" w:rsidP="00EB620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b/>
          <w:bCs/>
          <w:sz w:val="24"/>
          <w:szCs w:val="24"/>
          <w:lang w:eastAsia="fr-FR"/>
        </w:rPr>
        <w:t>Un isolement professionnel</w:t>
      </w:r>
      <w:r w:rsidRPr="00015C1A">
        <w:rPr>
          <w:rFonts w:ascii="Times New Roman" w:eastAsia="Times New Roman" w:hAnsi="Times New Roman" w:cs="Times New Roman"/>
          <w:sz w:val="24"/>
          <w:szCs w:val="24"/>
          <w:lang w:eastAsia="fr-FR"/>
        </w:rPr>
        <w:t xml:space="preserve"> : de nombreux pharmaciens, surtout en zone rurale, se retrouvent seuls face à la charge mentale, sans réseau de soutien, sans solution de transmission, et parfois sans successeur identifié.</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Le message ici est clair : </w:t>
      </w:r>
      <w:r w:rsidRPr="00015C1A">
        <w:rPr>
          <w:rFonts w:ascii="Times New Roman" w:eastAsia="Times New Roman" w:hAnsi="Times New Roman" w:cs="Times New Roman"/>
          <w:b/>
          <w:bCs/>
          <w:sz w:val="24"/>
          <w:szCs w:val="24"/>
          <w:lang w:eastAsia="fr-FR"/>
        </w:rPr>
        <w:t>personne n’est à l’abri</w:t>
      </w:r>
      <w:r w:rsidRPr="00015C1A">
        <w:rPr>
          <w:rFonts w:ascii="Times New Roman" w:eastAsia="Times New Roman" w:hAnsi="Times New Roman" w:cs="Times New Roman"/>
          <w:sz w:val="24"/>
          <w:szCs w:val="24"/>
          <w:lang w:eastAsia="fr-FR"/>
        </w:rPr>
        <w:t>, et l’anticipation reste votre meilleure alliée.</w:t>
      </w:r>
      <w:r w:rsidRPr="00015C1A">
        <w:rPr>
          <w:rFonts w:ascii="Times New Roman" w:eastAsia="Times New Roman" w:hAnsi="Times New Roman" w:cs="Times New Roman"/>
          <w:sz w:val="24"/>
          <w:szCs w:val="24"/>
          <w:lang w:eastAsia="fr-FR"/>
        </w:rPr>
        <w:br/>
        <w:t>Que vous soyez en difficulté ou en pleine croissance, il est essentiel d’</w:t>
      </w:r>
      <w:r w:rsidRPr="00015C1A">
        <w:rPr>
          <w:rFonts w:ascii="Times New Roman" w:eastAsia="Times New Roman" w:hAnsi="Times New Roman" w:cs="Times New Roman"/>
          <w:b/>
          <w:bCs/>
          <w:sz w:val="24"/>
          <w:szCs w:val="24"/>
          <w:lang w:eastAsia="fr-FR"/>
        </w:rPr>
        <w:t>avoir une lecture lucide et régulière de vos indicateurs économiques</w:t>
      </w:r>
      <w:r w:rsidRPr="00015C1A">
        <w:rPr>
          <w:rFonts w:ascii="Times New Roman" w:eastAsia="Times New Roman" w:hAnsi="Times New Roman" w:cs="Times New Roman"/>
          <w:sz w:val="24"/>
          <w:szCs w:val="24"/>
          <w:lang w:eastAsia="fr-FR"/>
        </w:rPr>
        <w:t xml:space="preserve">, et de </w:t>
      </w:r>
      <w:r w:rsidRPr="00015C1A">
        <w:rPr>
          <w:rFonts w:ascii="Times New Roman" w:eastAsia="Times New Roman" w:hAnsi="Times New Roman" w:cs="Times New Roman"/>
          <w:b/>
          <w:bCs/>
          <w:sz w:val="24"/>
          <w:szCs w:val="24"/>
          <w:lang w:eastAsia="fr-FR"/>
        </w:rPr>
        <w:t>ne pas hésiter à se faire accompagner</w:t>
      </w:r>
      <w:r w:rsidRPr="00015C1A">
        <w:rPr>
          <w:rFonts w:ascii="Times New Roman" w:eastAsia="Times New Roman" w:hAnsi="Times New Roman" w:cs="Times New Roman"/>
          <w:sz w:val="24"/>
          <w:szCs w:val="24"/>
          <w:lang w:eastAsia="fr-FR"/>
        </w:rPr>
        <w:t xml:space="preserve">, notamment par des experts-comptables spécialisés, des </w:t>
      </w:r>
      <w:proofErr w:type="spellStart"/>
      <w:r w:rsidRPr="00015C1A">
        <w:rPr>
          <w:rFonts w:ascii="Times New Roman" w:eastAsia="Times New Roman" w:hAnsi="Times New Roman" w:cs="Times New Roman"/>
          <w:sz w:val="24"/>
          <w:szCs w:val="24"/>
          <w:lang w:eastAsia="fr-FR"/>
        </w:rPr>
        <w:t>coachs</w:t>
      </w:r>
      <w:proofErr w:type="spellEnd"/>
      <w:r w:rsidRPr="00015C1A">
        <w:rPr>
          <w:rFonts w:ascii="Times New Roman" w:eastAsia="Times New Roman" w:hAnsi="Times New Roman" w:cs="Times New Roman"/>
          <w:sz w:val="24"/>
          <w:szCs w:val="24"/>
          <w:lang w:eastAsia="fr-FR"/>
        </w:rPr>
        <w:t xml:space="preserve"> d’entreprise, ou même des confrères plus expérimentés.</w:t>
      </w:r>
    </w:p>
    <w:p w:rsidR="00EB6200" w:rsidRPr="00015C1A" w:rsidRDefault="00EB6200" w:rsidP="00EB620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15C1A">
        <w:rPr>
          <w:rFonts w:ascii="Times New Roman" w:eastAsia="Times New Roman" w:hAnsi="Times New Roman" w:cs="Times New Roman"/>
          <w:b/>
          <w:bCs/>
          <w:sz w:val="36"/>
          <w:szCs w:val="36"/>
          <w:lang w:eastAsia="fr-FR"/>
        </w:rPr>
        <w:t xml:space="preserve">PARTIE 5 – Conseils stratégiques pour les pharmaciens en phase de transmission </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Alors, que vous envisagiez de vendre dans 6 mois ou dans 6 ans, il est </w:t>
      </w:r>
      <w:r w:rsidRPr="00015C1A">
        <w:rPr>
          <w:rFonts w:ascii="Times New Roman" w:eastAsia="Times New Roman" w:hAnsi="Times New Roman" w:cs="Times New Roman"/>
          <w:b/>
          <w:bCs/>
          <w:sz w:val="24"/>
          <w:szCs w:val="24"/>
          <w:lang w:eastAsia="fr-FR"/>
        </w:rPr>
        <w:t>primordial d’aborder votre transmission comme un projet stratégique</w:t>
      </w:r>
      <w:r w:rsidRPr="00015C1A">
        <w:rPr>
          <w:rFonts w:ascii="Times New Roman" w:eastAsia="Times New Roman" w:hAnsi="Times New Roman" w:cs="Times New Roman"/>
          <w:sz w:val="24"/>
          <w:szCs w:val="24"/>
          <w:lang w:eastAsia="fr-FR"/>
        </w:rPr>
        <w:t>, et non comme une simple étape administrative.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Voici mes </w:t>
      </w:r>
      <w:r w:rsidRPr="00015C1A">
        <w:rPr>
          <w:rFonts w:ascii="Times New Roman" w:eastAsia="Times New Roman" w:hAnsi="Times New Roman" w:cs="Times New Roman"/>
          <w:b/>
          <w:bCs/>
          <w:sz w:val="24"/>
          <w:szCs w:val="24"/>
          <w:lang w:eastAsia="fr-FR"/>
        </w:rPr>
        <w:t>5 conseils concrets</w:t>
      </w:r>
      <w:r w:rsidRPr="00015C1A">
        <w:rPr>
          <w:rFonts w:ascii="Times New Roman" w:eastAsia="Times New Roman" w:hAnsi="Times New Roman" w:cs="Times New Roman"/>
          <w:sz w:val="24"/>
          <w:szCs w:val="24"/>
          <w:lang w:eastAsia="fr-FR"/>
        </w:rPr>
        <w:t xml:space="preserve"> pour </w:t>
      </w:r>
      <w:r w:rsidRPr="00015C1A">
        <w:rPr>
          <w:rFonts w:ascii="Times New Roman" w:eastAsia="Times New Roman" w:hAnsi="Times New Roman" w:cs="Times New Roman"/>
          <w:b/>
          <w:bCs/>
          <w:sz w:val="24"/>
          <w:szCs w:val="24"/>
          <w:lang w:eastAsia="fr-FR"/>
        </w:rPr>
        <w:t>préparer une cession réussie</w:t>
      </w:r>
      <w:r w:rsidRPr="00015C1A">
        <w:rPr>
          <w:rFonts w:ascii="Times New Roman" w:eastAsia="Times New Roman" w:hAnsi="Times New Roman" w:cs="Times New Roman"/>
          <w:sz w:val="24"/>
          <w:szCs w:val="24"/>
          <w:lang w:eastAsia="fr-FR"/>
        </w:rPr>
        <w:t xml:space="preserve"> :</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 </w:t>
      </w:r>
      <w:r w:rsidRPr="00015C1A">
        <w:rPr>
          <w:rFonts w:ascii="Times New Roman" w:eastAsia="Times New Roman" w:hAnsi="Times New Roman" w:cs="Times New Roman"/>
          <w:b/>
          <w:bCs/>
          <w:sz w:val="24"/>
          <w:szCs w:val="24"/>
          <w:lang w:eastAsia="fr-FR"/>
        </w:rPr>
        <w:t>1. Anticipez la valorisation – et basez-la sur l’EBE</w:t>
      </w:r>
      <w:r w:rsidRPr="00015C1A">
        <w:rPr>
          <w:rFonts w:ascii="Times New Roman" w:eastAsia="Times New Roman" w:hAnsi="Times New Roman" w:cs="Times New Roman"/>
          <w:sz w:val="24"/>
          <w:szCs w:val="24"/>
          <w:lang w:eastAsia="fr-FR"/>
        </w:rPr>
        <w:br/>
        <w:t>L’époque où l’on vendait "au chiffre d’affaires" est révolue.</w:t>
      </w:r>
      <w:r w:rsidRPr="00015C1A">
        <w:rPr>
          <w:rFonts w:ascii="Times New Roman" w:eastAsia="Times New Roman" w:hAnsi="Times New Roman" w:cs="Times New Roman"/>
          <w:sz w:val="24"/>
          <w:szCs w:val="24"/>
          <w:lang w:eastAsia="fr-FR"/>
        </w:rPr>
        <w:br/>
        <w:t xml:space="preserve">Aujourd’hui, c’est </w:t>
      </w:r>
      <w:r w:rsidRPr="00015C1A">
        <w:rPr>
          <w:rFonts w:ascii="Times New Roman" w:eastAsia="Times New Roman" w:hAnsi="Times New Roman" w:cs="Times New Roman"/>
          <w:b/>
          <w:bCs/>
          <w:sz w:val="24"/>
          <w:szCs w:val="24"/>
          <w:lang w:eastAsia="fr-FR"/>
        </w:rPr>
        <w:t>l’EBE – l’Excédent Brut d’Exploitation – qui sert de référence</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 xml:space="preserve">C’est lui qui traduit votre rentabilité réelle. Faites réaliser un diagnostic complet par un cabinet spécialisé au moins </w:t>
      </w:r>
      <w:r w:rsidRPr="00015C1A">
        <w:rPr>
          <w:rFonts w:ascii="Times New Roman" w:eastAsia="Times New Roman" w:hAnsi="Times New Roman" w:cs="Times New Roman"/>
          <w:b/>
          <w:bCs/>
          <w:sz w:val="24"/>
          <w:szCs w:val="24"/>
          <w:lang w:eastAsia="fr-FR"/>
        </w:rPr>
        <w:t>2 à 3 ans avant la vente</w:t>
      </w:r>
      <w:r w:rsidRPr="00015C1A">
        <w:rPr>
          <w:rFonts w:ascii="Times New Roman" w:eastAsia="Times New Roman" w:hAnsi="Times New Roman" w:cs="Times New Roman"/>
          <w:sz w:val="24"/>
          <w:szCs w:val="24"/>
          <w:lang w:eastAsia="fr-FR"/>
        </w:rPr>
        <w:t>, pour ajuster votre stratégie.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 </w:t>
      </w:r>
      <w:r w:rsidRPr="00015C1A">
        <w:rPr>
          <w:rFonts w:ascii="Times New Roman" w:eastAsia="Times New Roman" w:hAnsi="Times New Roman" w:cs="Times New Roman"/>
          <w:b/>
          <w:bCs/>
          <w:sz w:val="24"/>
          <w:szCs w:val="24"/>
          <w:lang w:eastAsia="fr-FR"/>
        </w:rPr>
        <w:t>2. Travaillez la performance économique</w:t>
      </w:r>
      <w:r w:rsidRPr="00015C1A">
        <w:rPr>
          <w:rFonts w:ascii="Times New Roman" w:eastAsia="Times New Roman" w:hAnsi="Times New Roman" w:cs="Times New Roman"/>
          <w:sz w:val="24"/>
          <w:szCs w:val="24"/>
          <w:lang w:eastAsia="fr-FR"/>
        </w:rPr>
        <w:br/>
        <w:t xml:space="preserve">Ce que vous faites </w:t>
      </w:r>
      <w:r w:rsidRPr="00015C1A">
        <w:rPr>
          <w:rFonts w:ascii="Times New Roman" w:eastAsia="Times New Roman" w:hAnsi="Times New Roman" w:cs="Times New Roman"/>
          <w:b/>
          <w:bCs/>
          <w:sz w:val="24"/>
          <w:szCs w:val="24"/>
          <w:lang w:eastAsia="fr-FR"/>
        </w:rPr>
        <w:t>aujourd’hui</w:t>
      </w:r>
      <w:r w:rsidRPr="00015C1A">
        <w:rPr>
          <w:rFonts w:ascii="Times New Roman" w:eastAsia="Times New Roman" w:hAnsi="Times New Roman" w:cs="Times New Roman"/>
          <w:sz w:val="24"/>
          <w:szCs w:val="24"/>
          <w:lang w:eastAsia="fr-FR"/>
        </w:rPr>
        <w:t xml:space="preserve"> aura un impact </w:t>
      </w:r>
      <w:r w:rsidRPr="00015C1A">
        <w:rPr>
          <w:rFonts w:ascii="Times New Roman" w:eastAsia="Times New Roman" w:hAnsi="Times New Roman" w:cs="Times New Roman"/>
          <w:b/>
          <w:bCs/>
          <w:sz w:val="24"/>
          <w:szCs w:val="24"/>
          <w:lang w:eastAsia="fr-FR"/>
        </w:rPr>
        <w:t>direct</w:t>
      </w:r>
      <w:r w:rsidRPr="00015C1A">
        <w:rPr>
          <w:rFonts w:ascii="Times New Roman" w:eastAsia="Times New Roman" w:hAnsi="Times New Roman" w:cs="Times New Roman"/>
          <w:sz w:val="24"/>
          <w:szCs w:val="24"/>
          <w:lang w:eastAsia="fr-FR"/>
        </w:rPr>
        <w:t xml:space="preserve"> sur le prix que vous pourrez négocier </w:t>
      </w:r>
      <w:r w:rsidRPr="00015C1A">
        <w:rPr>
          <w:rFonts w:ascii="Times New Roman" w:eastAsia="Times New Roman" w:hAnsi="Times New Roman" w:cs="Times New Roman"/>
          <w:b/>
          <w:bCs/>
          <w:sz w:val="24"/>
          <w:szCs w:val="24"/>
          <w:lang w:eastAsia="fr-FR"/>
        </w:rPr>
        <w:t>demain</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Optimisez vos achats, vos stocks, votre taux de marge, votre masse salariale. Automatisez ce qui peut l’être.</w:t>
      </w:r>
      <w:r w:rsidRPr="00015C1A">
        <w:rPr>
          <w:rFonts w:ascii="Times New Roman" w:eastAsia="Times New Roman" w:hAnsi="Times New Roman" w:cs="Times New Roman"/>
          <w:sz w:val="24"/>
          <w:szCs w:val="24"/>
          <w:lang w:eastAsia="fr-FR"/>
        </w:rPr>
        <w:br/>
        <w:t xml:space="preserve">Chaque point d’EBE gagné, c’est </w:t>
      </w:r>
      <w:r w:rsidRPr="00015C1A">
        <w:rPr>
          <w:rFonts w:ascii="Times New Roman" w:eastAsia="Times New Roman" w:hAnsi="Times New Roman" w:cs="Times New Roman"/>
          <w:b/>
          <w:bCs/>
          <w:sz w:val="24"/>
          <w:szCs w:val="24"/>
          <w:lang w:eastAsia="fr-FR"/>
        </w:rPr>
        <w:t>des dizaines de milliers d’euros en plus</w:t>
      </w:r>
      <w:r w:rsidRPr="00015C1A">
        <w:rPr>
          <w:rFonts w:ascii="Times New Roman" w:eastAsia="Times New Roman" w:hAnsi="Times New Roman" w:cs="Times New Roman"/>
          <w:sz w:val="24"/>
          <w:szCs w:val="24"/>
          <w:lang w:eastAsia="fr-FR"/>
        </w:rPr>
        <w:t xml:space="preserve"> lors de la vente.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lastRenderedPageBreak/>
        <w:t xml:space="preserve">✅ </w:t>
      </w:r>
      <w:r w:rsidRPr="00015C1A">
        <w:rPr>
          <w:rFonts w:ascii="Times New Roman" w:eastAsia="Times New Roman" w:hAnsi="Times New Roman" w:cs="Times New Roman"/>
          <w:b/>
          <w:bCs/>
          <w:sz w:val="24"/>
          <w:szCs w:val="24"/>
          <w:lang w:eastAsia="fr-FR"/>
        </w:rPr>
        <w:t>3. Soignez la présentation de votre officine</w:t>
      </w:r>
      <w:r w:rsidRPr="00015C1A">
        <w:rPr>
          <w:rFonts w:ascii="Times New Roman" w:eastAsia="Times New Roman" w:hAnsi="Times New Roman" w:cs="Times New Roman"/>
          <w:sz w:val="24"/>
          <w:szCs w:val="24"/>
          <w:lang w:eastAsia="fr-FR"/>
        </w:rPr>
        <w:br/>
        <w:t xml:space="preserve">Un repreneur achète un outil de travail… mais aussi un </w:t>
      </w:r>
      <w:r w:rsidRPr="00015C1A">
        <w:rPr>
          <w:rFonts w:ascii="Times New Roman" w:eastAsia="Times New Roman" w:hAnsi="Times New Roman" w:cs="Times New Roman"/>
          <w:b/>
          <w:bCs/>
          <w:sz w:val="24"/>
          <w:szCs w:val="24"/>
          <w:lang w:eastAsia="fr-FR"/>
        </w:rPr>
        <w:t>environnement de confiance</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 xml:space="preserve">Soignez les </w:t>
      </w:r>
      <w:r w:rsidRPr="00015C1A">
        <w:rPr>
          <w:rFonts w:ascii="Times New Roman" w:eastAsia="Times New Roman" w:hAnsi="Times New Roman" w:cs="Times New Roman"/>
          <w:b/>
          <w:bCs/>
          <w:sz w:val="24"/>
          <w:szCs w:val="24"/>
          <w:lang w:eastAsia="fr-FR"/>
        </w:rPr>
        <w:t>locaux</w:t>
      </w:r>
      <w:r w:rsidRPr="00015C1A">
        <w:rPr>
          <w:rFonts w:ascii="Times New Roman" w:eastAsia="Times New Roman" w:hAnsi="Times New Roman" w:cs="Times New Roman"/>
          <w:sz w:val="24"/>
          <w:szCs w:val="24"/>
          <w:lang w:eastAsia="fr-FR"/>
        </w:rPr>
        <w:t xml:space="preserve">, le </w:t>
      </w:r>
      <w:r w:rsidRPr="00015C1A">
        <w:rPr>
          <w:rFonts w:ascii="Times New Roman" w:eastAsia="Times New Roman" w:hAnsi="Times New Roman" w:cs="Times New Roman"/>
          <w:b/>
          <w:bCs/>
          <w:sz w:val="24"/>
          <w:szCs w:val="24"/>
          <w:lang w:eastAsia="fr-FR"/>
        </w:rPr>
        <w:t>matériel</w:t>
      </w:r>
      <w:r w:rsidRPr="00015C1A">
        <w:rPr>
          <w:rFonts w:ascii="Times New Roman" w:eastAsia="Times New Roman" w:hAnsi="Times New Roman" w:cs="Times New Roman"/>
          <w:sz w:val="24"/>
          <w:szCs w:val="24"/>
          <w:lang w:eastAsia="fr-FR"/>
        </w:rPr>
        <w:t>, l’</w:t>
      </w:r>
      <w:r w:rsidRPr="00015C1A">
        <w:rPr>
          <w:rFonts w:ascii="Times New Roman" w:eastAsia="Times New Roman" w:hAnsi="Times New Roman" w:cs="Times New Roman"/>
          <w:b/>
          <w:bCs/>
          <w:sz w:val="24"/>
          <w:szCs w:val="24"/>
          <w:lang w:eastAsia="fr-FR"/>
        </w:rPr>
        <w:t>ambiance de travail</w:t>
      </w:r>
      <w:r w:rsidRPr="00015C1A">
        <w:rPr>
          <w:rFonts w:ascii="Times New Roman" w:eastAsia="Times New Roman" w:hAnsi="Times New Roman" w:cs="Times New Roman"/>
          <w:sz w:val="24"/>
          <w:szCs w:val="24"/>
          <w:lang w:eastAsia="fr-FR"/>
        </w:rPr>
        <w:t xml:space="preserve">, la </w:t>
      </w:r>
      <w:r w:rsidRPr="00015C1A">
        <w:rPr>
          <w:rFonts w:ascii="Times New Roman" w:eastAsia="Times New Roman" w:hAnsi="Times New Roman" w:cs="Times New Roman"/>
          <w:b/>
          <w:bCs/>
          <w:sz w:val="24"/>
          <w:szCs w:val="24"/>
          <w:lang w:eastAsia="fr-FR"/>
        </w:rPr>
        <w:t>cohésion de l’équipe</w:t>
      </w:r>
      <w:r w:rsidRPr="00015C1A">
        <w:rPr>
          <w:rFonts w:ascii="Times New Roman" w:eastAsia="Times New Roman" w:hAnsi="Times New Roman" w:cs="Times New Roman"/>
          <w:sz w:val="24"/>
          <w:szCs w:val="24"/>
          <w:lang w:eastAsia="fr-FR"/>
        </w:rPr>
        <w:t>.</w:t>
      </w:r>
      <w:r w:rsidRPr="00015C1A">
        <w:rPr>
          <w:rFonts w:ascii="Times New Roman" w:eastAsia="Times New Roman" w:hAnsi="Times New Roman" w:cs="Times New Roman"/>
          <w:sz w:val="24"/>
          <w:szCs w:val="24"/>
          <w:lang w:eastAsia="fr-FR"/>
        </w:rPr>
        <w:br/>
        <w:t>Mettez en avant vos atouts : digitalisation, espace de confidentialité, services à forte valeur ajoutée.</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 </w:t>
      </w:r>
      <w:r w:rsidRPr="00015C1A">
        <w:rPr>
          <w:rFonts w:ascii="Times New Roman" w:eastAsia="Times New Roman" w:hAnsi="Times New Roman" w:cs="Times New Roman"/>
          <w:b/>
          <w:bCs/>
          <w:sz w:val="24"/>
          <w:szCs w:val="24"/>
          <w:lang w:eastAsia="fr-FR"/>
        </w:rPr>
        <w:t>4. Ciblez les bons profils d’acheteurs</w:t>
      </w:r>
      <w:r w:rsidRPr="00015C1A">
        <w:rPr>
          <w:rFonts w:ascii="Times New Roman" w:eastAsia="Times New Roman" w:hAnsi="Times New Roman" w:cs="Times New Roman"/>
          <w:sz w:val="24"/>
          <w:szCs w:val="24"/>
          <w:lang w:eastAsia="fr-FR"/>
        </w:rPr>
        <w:br/>
        <w:t xml:space="preserve">Ne cherchez pas à plaire à tout le monde. Un bon dossier de cession doit </w:t>
      </w:r>
      <w:r w:rsidRPr="00015C1A">
        <w:rPr>
          <w:rFonts w:ascii="Times New Roman" w:eastAsia="Times New Roman" w:hAnsi="Times New Roman" w:cs="Times New Roman"/>
          <w:b/>
          <w:bCs/>
          <w:sz w:val="24"/>
          <w:szCs w:val="24"/>
          <w:lang w:eastAsia="fr-FR"/>
        </w:rPr>
        <w:t>parler au bon type de repreneur</w:t>
      </w:r>
      <w:r w:rsidRPr="00015C1A">
        <w:rPr>
          <w:rFonts w:ascii="Times New Roman" w:eastAsia="Times New Roman" w:hAnsi="Times New Roman" w:cs="Times New Roman"/>
          <w:sz w:val="24"/>
          <w:szCs w:val="24"/>
          <w:lang w:eastAsia="fr-FR"/>
        </w:rPr>
        <w:t xml:space="preserve"> :</w:t>
      </w:r>
    </w:p>
    <w:p w:rsidR="00EB6200" w:rsidRPr="00015C1A" w:rsidRDefault="00EB6200" w:rsidP="00EB620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Un jeune adjoint à la recherche de sa première installation ?</w:t>
      </w:r>
    </w:p>
    <w:p w:rsidR="00EB6200" w:rsidRPr="00015C1A" w:rsidRDefault="00EB6200" w:rsidP="00EB620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Un groupement souhaitant s’implanter localement ?</w:t>
      </w:r>
    </w:p>
    <w:p w:rsidR="00EB6200" w:rsidRPr="00015C1A" w:rsidRDefault="00EB6200" w:rsidP="00EB620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Un pharmacien-investisseur qui veut intégrer un réseau plus large ?</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À chaque profil, ses leviers de persuasion.</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 xml:space="preserve">✅ </w:t>
      </w:r>
      <w:r w:rsidRPr="00015C1A">
        <w:rPr>
          <w:rFonts w:ascii="Times New Roman" w:eastAsia="Times New Roman" w:hAnsi="Times New Roman" w:cs="Times New Roman"/>
          <w:b/>
          <w:bCs/>
          <w:sz w:val="24"/>
          <w:szCs w:val="24"/>
          <w:lang w:eastAsia="fr-FR"/>
        </w:rPr>
        <w:t>5. Pensez aux solutions intermédiaires et aux montages intelligents</w:t>
      </w:r>
      <w:r w:rsidRPr="00015C1A">
        <w:rPr>
          <w:rFonts w:ascii="Times New Roman" w:eastAsia="Times New Roman" w:hAnsi="Times New Roman" w:cs="Times New Roman"/>
          <w:sz w:val="24"/>
          <w:szCs w:val="24"/>
          <w:lang w:eastAsia="fr-FR"/>
        </w:rPr>
        <w:br/>
        <w:t>Tout ne se joue pas en un jour.</w:t>
      </w:r>
      <w:r w:rsidRPr="00015C1A">
        <w:rPr>
          <w:rFonts w:ascii="Times New Roman" w:eastAsia="Times New Roman" w:hAnsi="Times New Roman" w:cs="Times New Roman"/>
          <w:sz w:val="24"/>
          <w:szCs w:val="24"/>
          <w:lang w:eastAsia="fr-FR"/>
        </w:rPr>
        <w:br/>
        <w:t xml:space="preserve">Des </w:t>
      </w:r>
      <w:r w:rsidRPr="00015C1A">
        <w:rPr>
          <w:rFonts w:ascii="Times New Roman" w:eastAsia="Times New Roman" w:hAnsi="Times New Roman" w:cs="Times New Roman"/>
          <w:b/>
          <w:bCs/>
          <w:sz w:val="24"/>
          <w:szCs w:val="24"/>
          <w:lang w:eastAsia="fr-FR"/>
        </w:rPr>
        <w:t>montages comme la SPF-PL</w:t>
      </w:r>
      <w:r w:rsidRPr="00015C1A">
        <w:rPr>
          <w:rFonts w:ascii="Times New Roman" w:eastAsia="Times New Roman" w:hAnsi="Times New Roman" w:cs="Times New Roman"/>
          <w:sz w:val="24"/>
          <w:szCs w:val="24"/>
          <w:lang w:eastAsia="fr-FR"/>
        </w:rPr>
        <w:t xml:space="preserve">, les </w:t>
      </w:r>
      <w:r w:rsidRPr="00015C1A">
        <w:rPr>
          <w:rFonts w:ascii="Times New Roman" w:eastAsia="Times New Roman" w:hAnsi="Times New Roman" w:cs="Times New Roman"/>
          <w:b/>
          <w:bCs/>
          <w:sz w:val="24"/>
          <w:szCs w:val="24"/>
          <w:lang w:eastAsia="fr-FR"/>
        </w:rPr>
        <w:t>cessions progressives</w:t>
      </w:r>
      <w:r w:rsidRPr="00015C1A">
        <w:rPr>
          <w:rFonts w:ascii="Times New Roman" w:eastAsia="Times New Roman" w:hAnsi="Times New Roman" w:cs="Times New Roman"/>
          <w:sz w:val="24"/>
          <w:szCs w:val="24"/>
          <w:lang w:eastAsia="fr-FR"/>
        </w:rPr>
        <w:t xml:space="preserve">, ou les </w:t>
      </w:r>
      <w:r w:rsidRPr="00015C1A">
        <w:rPr>
          <w:rFonts w:ascii="Times New Roman" w:eastAsia="Times New Roman" w:hAnsi="Times New Roman" w:cs="Times New Roman"/>
          <w:b/>
          <w:bCs/>
          <w:sz w:val="24"/>
          <w:szCs w:val="24"/>
          <w:lang w:eastAsia="fr-FR"/>
        </w:rPr>
        <w:t>entrées en capital temporaires</w:t>
      </w:r>
      <w:r w:rsidRPr="00015C1A">
        <w:rPr>
          <w:rFonts w:ascii="Times New Roman" w:eastAsia="Times New Roman" w:hAnsi="Times New Roman" w:cs="Times New Roman"/>
          <w:sz w:val="24"/>
          <w:szCs w:val="24"/>
          <w:lang w:eastAsia="fr-FR"/>
        </w:rPr>
        <w:t xml:space="preserve"> via des holdings de gestion peuvent faciliter une </w:t>
      </w:r>
      <w:r w:rsidRPr="00015C1A">
        <w:rPr>
          <w:rFonts w:ascii="Times New Roman" w:eastAsia="Times New Roman" w:hAnsi="Times New Roman" w:cs="Times New Roman"/>
          <w:b/>
          <w:bCs/>
          <w:sz w:val="24"/>
          <w:szCs w:val="24"/>
          <w:lang w:eastAsia="fr-FR"/>
        </w:rPr>
        <w:t>transition douce</w:t>
      </w:r>
      <w:r w:rsidRPr="00015C1A">
        <w:rPr>
          <w:rFonts w:ascii="Times New Roman" w:eastAsia="Times New Roman" w:hAnsi="Times New Roman" w:cs="Times New Roman"/>
          <w:sz w:val="24"/>
          <w:szCs w:val="24"/>
          <w:lang w:eastAsia="fr-FR"/>
        </w:rPr>
        <w:t xml:space="preserve"> et </w:t>
      </w:r>
      <w:r w:rsidRPr="00015C1A">
        <w:rPr>
          <w:rFonts w:ascii="Times New Roman" w:eastAsia="Times New Roman" w:hAnsi="Times New Roman" w:cs="Times New Roman"/>
          <w:b/>
          <w:bCs/>
          <w:sz w:val="24"/>
          <w:szCs w:val="24"/>
          <w:lang w:eastAsia="fr-FR"/>
        </w:rPr>
        <w:t>optimiser la fiscalité</w:t>
      </w:r>
      <w:r w:rsidRPr="00015C1A">
        <w:rPr>
          <w:rFonts w:ascii="Times New Roman" w:eastAsia="Times New Roman" w:hAnsi="Times New Roman" w:cs="Times New Roman"/>
          <w:sz w:val="24"/>
          <w:szCs w:val="24"/>
          <w:lang w:eastAsia="fr-FR"/>
        </w:rPr>
        <w:t xml:space="preserve"> pour les deux parties.</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Segoe UI Symbol" w:eastAsia="Times New Roman" w:hAnsi="Segoe UI Symbol" w:cs="Segoe UI Symbol"/>
          <w:sz w:val="24"/>
          <w:szCs w:val="24"/>
          <w:lang w:eastAsia="fr-FR"/>
        </w:rPr>
        <w:t>🎯</w:t>
      </w:r>
      <w:r w:rsidRPr="00015C1A">
        <w:rPr>
          <w:rFonts w:ascii="Times New Roman" w:eastAsia="Times New Roman" w:hAnsi="Times New Roman" w:cs="Times New Roman"/>
          <w:sz w:val="24"/>
          <w:szCs w:val="24"/>
          <w:lang w:eastAsia="fr-FR"/>
        </w:rPr>
        <w:t xml:space="preserve"> En bref : </w:t>
      </w:r>
      <w:r w:rsidRPr="00015C1A">
        <w:rPr>
          <w:rFonts w:ascii="Times New Roman" w:eastAsia="Times New Roman" w:hAnsi="Times New Roman" w:cs="Times New Roman"/>
          <w:b/>
          <w:bCs/>
          <w:sz w:val="24"/>
          <w:szCs w:val="24"/>
          <w:lang w:eastAsia="fr-FR"/>
        </w:rPr>
        <w:t>vendre une officine, ça se prépare</w:t>
      </w:r>
      <w:r w:rsidRPr="00015C1A">
        <w:rPr>
          <w:rFonts w:ascii="Times New Roman" w:eastAsia="Times New Roman" w:hAnsi="Times New Roman" w:cs="Times New Roman"/>
          <w:sz w:val="24"/>
          <w:szCs w:val="24"/>
          <w:lang w:eastAsia="fr-FR"/>
        </w:rPr>
        <w:t xml:space="preserve">. Et bien souvent, cela commence </w:t>
      </w:r>
      <w:r w:rsidRPr="00015C1A">
        <w:rPr>
          <w:rFonts w:ascii="Times New Roman" w:eastAsia="Times New Roman" w:hAnsi="Times New Roman" w:cs="Times New Roman"/>
          <w:b/>
          <w:bCs/>
          <w:sz w:val="24"/>
          <w:szCs w:val="24"/>
          <w:lang w:eastAsia="fr-FR"/>
        </w:rPr>
        <w:t>bien avant la date de signature</w:t>
      </w:r>
      <w:r w:rsidRPr="00015C1A">
        <w:rPr>
          <w:rFonts w:ascii="Times New Roman" w:eastAsia="Times New Roman" w:hAnsi="Times New Roman" w:cs="Times New Roman"/>
          <w:sz w:val="24"/>
          <w:szCs w:val="24"/>
          <w:lang w:eastAsia="fr-FR"/>
        </w:rPr>
        <w:t>.</w:t>
      </w:r>
    </w:p>
    <w:p w:rsidR="00EB6200" w:rsidRPr="00015C1A"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015C1A">
        <w:rPr>
          <w:rFonts w:ascii="Times New Roman" w:eastAsia="Times New Roman" w:hAnsi="Times New Roman" w:cs="Times New Roman"/>
          <w:sz w:val="24"/>
          <w:szCs w:val="24"/>
          <w:lang w:eastAsia="fr-FR"/>
        </w:rPr>
        <w:t>Le bon moment pour agir, c’est maintenant.</w:t>
      </w:r>
    </w:p>
    <w:p w:rsidR="00EB6200" w:rsidRPr="00EB6200" w:rsidRDefault="00EB6200" w:rsidP="00EB6200">
      <w:pPr>
        <w:spacing w:before="100" w:beforeAutospacing="1" w:after="100" w:afterAutospacing="1" w:line="240" w:lineRule="auto"/>
        <w:outlineLvl w:val="2"/>
        <w:rPr>
          <w:rFonts w:ascii="Times New Roman" w:eastAsia="Times New Roman" w:hAnsi="Times New Roman" w:cs="Times New Roman"/>
          <w:sz w:val="24"/>
          <w:szCs w:val="24"/>
          <w:lang w:eastAsia="fr-FR"/>
        </w:rPr>
      </w:pPr>
      <w:r w:rsidRPr="00EB6200">
        <w:rPr>
          <w:rFonts w:ascii="Times New Roman" w:eastAsia="Times New Roman" w:hAnsi="Times New Roman" w:cs="Times New Roman"/>
          <w:b/>
          <w:bCs/>
          <w:sz w:val="27"/>
          <w:szCs w:val="27"/>
          <w:lang w:eastAsia="fr-FR"/>
        </w:rPr>
        <w:t xml:space="preserve">Conclusion </w:t>
      </w:r>
      <w:bookmarkStart w:id="0" w:name="_GoBack"/>
      <w:bookmarkEnd w:id="0"/>
    </w:p>
    <w:p w:rsidR="00EB6200" w:rsidRPr="00EB6200"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sz w:val="24"/>
          <w:szCs w:val="24"/>
          <w:lang w:eastAsia="fr-FR"/>
        </w:rPr>
        <w:t>Nous arrivons à la fin de cette session consacrée au marché des cessions d’officines en 2024. Que retenir de ce panorama et, surtout, comment transformer ces enseignements en actions concrètes pour votre officine ?</w:t>
      </w:r>
    </w:p>
    <w:p w:rsidR="00EB6200" w:rsidRPr="00EB6200"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sz w:val="24"/>
          <w:szCs w:val="24"/>
          <w:lang w:eastAsia="fr-FR"/>
        </w:rPr>
        <w:t xml:space="preserve">Tout d’abord, le marché est </w:t>
      </w:r>
      <w:r w:rsidRPr="00EB6200">
        <w:rPr>
          <w:rFonts w:ascii="Times New Roman" w:eastAsia="Times New Roman" w:hAnsi="Times New Roman" w:cs="Times New Roman"/>
          <w:b/>
          <w:bCs/>
          <w:sz w:val="24"/>
          <w:szCs w:val="24"/>
          <w:lang w:eastAsia="fr-FR"/>
        </w:rPr>
        <w:t>vivant et dynamique</w:t>
      </w:r>
      <w:r w:rsidRPr="00EB6200">
        <w:rPr>
          <w:rFonts w:ascii="Times New Roman" w:eastAsia="Times New Roman" w:hAnsi="Times New Roman" w:cs="Times New Roman"/>
          <w:sz w:val="24"/>
          <w:szCs w:val="24"/>
          <w:lang w:eastAsia="fr-FR"/>
        </w:rPr>
        <w:t xml:space="preserve"> : les transactions se réalisent, des opportunités existent, et les officines bien préparées partent rapidement et dans de bonnes conditions. Cependant, ce marché reste </w:t>
      </w:r>
      <w:r w:rsidRPr="00EB6200">
        <w:rPr>
          <w:rFonts w:ascii="Times New Roman" w:eastAsia="Times New Roman" w:hAnsi="Times New Roman" w:cs="Times New Roman"/>
          <w:b/>
          <w:bCs/>
          <w:sz w:val="24"/>
          <w:szCs w:val="24"/>
          <w:lang w:eastAsia="fr-FR"/>
        </w:rPr>
        <w:t>inégal et territorialement fragmenté</w:t>
      </w:r>
      <w:r w:rsidRPr="00EB6200">
        <w:rPr>
          <w:rFonts w:ascii="Times New Roman" w:eastAsia="Times New Roman" w:hAnsi="Times New Roman" w:cs="Times New Roman"/>
          <w:sz w:val="24"/>
          <w:szCs w:val="24"/>
          <w:lang w:eastAsia="fr-FR"/>
        </w:rPr>
        <w:t>. Certaines officines, bien situées et économiquement solides, sont attractives par leur rentabilité, leur équipe en place et l’environnement médical qui les entoure. À l’inverse, d’autres officines, moins préparées, isolées ou sous-investies, peinent à séduire un repreneur, non par manque de valeur intrinsèque, mais parce qu’elles n’ont pas été structurées pour être transmises.</w:t>
      </w:r>
    </w:p>
    <w:p w:rsidR="00EB6200" w:rsidRPr="00EB6200"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sz w:val="24"/>
          <w:szCs w:val="24"/>
          <w:lang w:eastAsia="fr-FR"/>
        </w:rPr>
        <w:t xml:space="preserve">Le message central est donc clair : </w:t>
      </w:r>
      <w:r w:rsidRPr="00EB6200">
        <w:rPr>
          <w:rFonts w:ascii="Times New Roman" w:eastAsia="Times New Roman" w:hAnsi="Times New Roman" w:cs="Times New Roman"/>
          <w:b/>
          <w:bCs/>
          <w:sz w:val="24"/>
          <w:szCs w:val="24"/>
          <w:lang w:eastAsia="fr-FR"/>
        </w:rPr>
        <w:t>la cession d’officine ne s’improvise pas</w:t>
      </w:r>
      <w:r w:rsidRPr="00EB6200">
        <w:rPr>
          <w:rFonts w:ascii="Times New Roman" w:eastAsia="Times New Roman" w:hAnsi="Times New Roman" w:cs="Times New Roman"/>
          <w:sz w:val="24"/>
          <w:szCs w:val="24"/>
          <w:lang w:eastAsia="fr-FR"/>
        </w:rPr>
        <w:t xml:space="preserve">. C’est un projet stratégique qui se construit, se planifie et se mûrit. Elle commence toujours par une </w:t>
      </w:r>
      <w:r w:rsidRPr="00EB6200">
        <w:rPr>
          <w:rFonts w:ascii="Times New Roman" w:eastAsia="Times New Roman" w:hAnsi="Times New Roman" w:cs="Times New Roman"/>
          <w:b/>
          <w:bCs/>
          <w:sz w:val="24"/>
          <w:szCs w:val="24"/>
          <w:lang w:eastAsia="fr-FR"/>
        </w:rPr>
        <w:t>prise de conscience personnelle du titulaire</w:t>
      </w:r>
      <w:r w:rsidRPr="00EB6200">
        <w:rPr>
          <w:rFonts w:ascii="Times New Roman" w:eastAsia="Times New Roman" w:hAnsi="Times New Roman" w:cs="Times New Roman"/>
          <w:sz w:val="24"/>
          <w:szCs w:val="24"/>
          <w:lang w:eastAsia="fr-FR"/>
        </w:rPr>
        <w:t>, qui doit se préparer à analyser son outil, identifier ses points forts et ses leviers d’amélioration.</w:t>
      </w:r>
    </w:p>
    <w:p w:rsidR="00EB6200" w:rsidRPr="00EB6200"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sz w:val="24"/>
          <w:szCs w:val="24"/>
          <w:lang w:eastAsia="fr-FR"/>
        </w:rPr>
        <w:t>Concrètement, voici les actions clés à retenir :</w:t>
      </w:r>
    </w:p>
    <w:p w:rsidR="00EB6200" w:rsidRPr="00EB6200" w:rsidRDefault="00EB6200" w:rsidP="00EB6200">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b/>
          <w:bCs/>
          <w:sz w:val="24"/>
          <w:szCs w:val="24"/>
          <w:lang w:eastAsia="fr-FR"/>
        </w:rPr>
        <w:t>Évaluer votre position régionale</w:t>
      </w:r>
      <w:r w:rsidRPr="00EB6200">
        <w:rPr>
          <w:rFonts w:ascii="Times New Roman" w:eastAsia="Times New Roman" w:hAnsi="Times New Roman" w:cs="Times New Roman"/>
          <w:sz w:val="24"/>
          <w:szCs w:val="24"/>
          <w:lang w:eastAsia="fr-FR"/>
        </w:rPr>
        <w:t xml:space="preserve"> : comprendre la dynamique de votre zone, son attractivité et ses tendances.</w:t>
      </w:r>
    </w:p>
    <w:p w:rsidR="00EB6200" w:rsidRPr="00EB6200" w:rsidRDefault="00EB6200" w:rsidP="00EB6200">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b/>
          <w:bCs/>
          <w:sz w:val="24"/>
          <w:szCs w:val="24"/>
          <w:lang w:eastAsia="fr-FR"/>
        </w:rPr>
        <w:lastRenderedPageBreak/>
        <w:t>Analyser vos ratios économiques</w:t>
      </w:r>
      <w:r w:rsidRPr="00EB6200">
        <w:rPr>
          <w:rFonts w:ascii="Times New Roman" w:eastAsia="Times New Roman" w:hAnsi="Times New Roman" w:cs="Times New Roman"/>
          <w:sz w:val="24"/>
          <w:szCs w:val="24"/>
          <w:lang w:eastAsia="fr-FR"/>
        </w:rPr>
        <w:t xml:space="preserve"> : marge brute, EBE, masse salariale, rentabilité nette… ces indicateurs sont essentiels pour valoriser votre officine.</w:t>
      </w:r>
    </w:p>
    <w:p w:rsidR="00EB6200" w:rsidRPr="00EB6200" w:rsidRDefault="00EB6200" w:rsidP="00EB6200">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b/>
          <w:bCs/>
          <w:sz w:val="24"/>
          <w:szCs w:val="24"/>
          <w:lang w:eastAsia="fr-FR"/>
        </w:rPr>
        <w:t>Identifier vos leviers et angles morts</w:t>
      </w:r>
      <w:r w:rsidRPr="00EB6200">
        <w:rPr>
          <w:rFonts w:ascii="Times New Roman" w:eastAsia="Times New Roman" w:hAnsi="Times New Roman" w:cs="Times New Roman"/>
          <w:sz w:val="24"/>
          <w:szCs w:val="24"/>
          <w:lang w:eastAsia="fr-FR"/>
        </w:rPr>
        <w:t xml:space="preserve"> : préparez votre structure pour la rendre attractive et sécuriser la transmission.</w:t>
      </w:r>
    </w:p>
    <w:p w:rsidR="00EB6200" w:rsidRPr="00EB6200" w:rsidRDefault="00EB6200" w:rsidP="00EB6200">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b/>
          <w:bCs/>
          <w:sz w:val="24"/>
          <w:szCs w:val="24"/>
          <w:lang w:eastAsia="fr-FR"/>
        </w:rPr>
        <w:t>S’entourer d’experts</w:t>
      </w:r>
      <w:r w:rsidRPr="00EB6200">
        <w:rPr>
          <w:rFonts w:ascii="Times New Roman" w:eastAsia="Times New Roman" w:hAnsi="Times New Roman" w:cs="Times New Roman"/>
          <w:sz w:val="24"/>
          <w:szCs w:val="24"/>
          <w:lang w:eastAsia="fr-FR"/>
        </w:rPr>
        <w:t xml:space="preserve"> : expert-comptable spécialisé, conseiller en cession, coach entrepreneurial ou confrères expérimentés, pour bénéficier d’un accompagnement structuré et pertinent.</w:t>
      </w:r>
    </w:p>
    <w:p w:rsidR="00EB6200" w:rsidRPr="00EB6200"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sz w:val="24"/>
          <w:szCs w:val="24"/>
          <w:lang w:eastAsia="fr-FR"/>
        </w:rPr>
        <w:t xml:space="preserve">En adoptant cette posture proactive, vous transformez la cession de votre officine en </w:t>
      </w:r>
      <w:r w:rsidRPr="00EB6200">
        <w:rPr>
          <w:rFonts w:ascii="Times New Roman" w:eastAsia="Times New Roman" w:hAnsi="Times New Roman" w:cs="Times New Roman"/>
          <w:b/>
          <w:bCs/>
          <w:sz w:val="24"/>
          <w:szCs w:val="24"/>
          <w:lang w:eastAsia="fr-FR"/>
        </w:rPr>
        <w:t>un projet maîtrisé</w:t>
      </w:r>
      <w:r w:rsidRPr="00EB6200">
        <w:rPr>
          <w:rFonts w:ascii="Times New Roman" w:eastAsia="Times New Roman" w:hAnsi="Times New Roman" w:cs="Times New Roman"/>
          <w:sz w:val="24"/>
          <w:szCs w:val="24"/>
          <w:lang w:eastAsia="fr-FR"/>
        </w:rPr>
        <w:t>, où vous êtes acteur et non simple spectateur. C’est cette anticipation et cette préparation qui feront la différence entre une transaction subie et une transmission réussie, valorisante et sereine.</w:t>
      </w:r>
    </w:p>
    <w:p w:rsidR="00EB6200" w:rsidRPr="00EB6200"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sz w:val="24"/>
          <w:szCs w:val="24"/>
          <w:lang w:eastAsia="fr-FR"/>
        </w:rPr>
        <w:t>Enfin, rappelez-vous : la cession est aussi un moment de réflexion sur votre parcours, vos objectifs et vos ambitions futures. Chaque décision prise aujourd’hui peut sécuriser votre avenir et celui de votre équipe, tout en préservant la continuité des soins pour vos patients.</w:t>
      </w:r>
    </w:p>
    <w:p w:rsidR="00EB6200" w:rsidRPr="00EB6200" w:rsidRDefault="00EB6200" w:rsidP="00EB6200">
      <w:pPr>
        <w:spacing w:before="100" w:beforeAutospacing="1" w:after="100" w:afterAutospacing="1" w:line="240" w:lineRule="auto"/>
        <w:rPr>
          <w:rFonts w:ascii="Times New Roman" w:eastAsia="Times New Roman" w:hAnsi="Times New Roman" w:cs="Times New Roman"/>
          <w:sz w:val="24"/>
          <w:szCs w:val="24"/>
          <w:lang w:eastAsia="fr-FR"/>
        </w:rPr>
      </w:pPr>
      <w:r w:rsidRPr="00EB6200">
        <w:rPr>
          <w:rFonts w:ascii="Times New Roman" w:eastAsia="Times New Roman" w:hAnsi="Times New Roman" w:cs="Times New Roman"/>
          <w:sz w:val="24"/>
          <w:szCs w:val="24"/>
          <w:lang w:eastAsia="fr-FR"/>
        </w:rPr>
        <w:t>Merci pour votre participation active à cette formation. Je vous encourage à mettre en pratique ces outils et conseils, à échanger avec vos pairs et experts, et à préparer dès aujourd’hui l’avenir de votre officine avec confiance et sérénité.</w:t>
      </w:r>
    </w:p>
    <w:p w:rsidR="001205BC" w:rsidRDefault="001205BC"/>
    <w:sectPr w:rsidR="00120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 Sans Mono">
    <w:altName w:val="Cascadia Code ExtraLight"/>
    <w:charset w:val="00"/>
    <w:family w:val="modern"/>
    <w:pitch w:val="fixed"/>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6326"/>
    <w:multiLevelType w:val="multilevel"/>
    <w:tmpl w:val="E4D8B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8B472C"/>
    <w:multiLevelType w:val="multilevel"/>
    <w:tmpl w:val="6D28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EA3D96"/>
    <w:multiLevelType w:val="multilevel"/>
    <w:tmpl w:val="A660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B4DB0"/>
    <w:multiLevelType w:val="multilevel"/>
    <w:tmpl w:val="1CD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87E6D"/>
    <w:multiLevelType w:val="multilevel"/>
    <w:tmpl w:val="F508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A109EE"/>
    <w:multiLevelType w:val="multilevel"/>
    <w:tmpl w:val="2FDE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BD783F"/>
    <w:multiLevelType w:val="multilevel"/>
    <w:tmpl w:val="DA08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E4752E"/>
    <w:multiLevelType w:val="multilevel"/>
    <w:tmpl w:val="83CE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073683"/>
    <w:multiLevelType w:val="multilevel"/>
    <w:tmpl w:val="1966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4B1263"/>
    <w:multiLevelType w:val="multilevel"/>
    <w:tmpl w:val="085C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F33BB0"/>
    <w:multiLevelType w:val="multilevel"/>
    <w:tmpl w:val="FDB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5653EC"/>
    <w:multiLevelType w:val="multilevel"/>
    <w:tmpl w:val="9D80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C10A66"/>
    <w:multiLevelType w:val="multilevel"/>
    <w:tmpl w:val="4D60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0"/>
  </w:num>
  <w:num w:numId="4">
    <w:abstractNumId w:val="4"/>
  </w:num>
  <w:num w:numId="5">
    <w:abstractNumId w:val="9"/>
  </w:num>
  <w:num w:numId="6">
    <w:abstractNumId w:val="8"/>
  </w:num>
  <w:num w:numId="7">
    <w:abstractNumId w:val="3"/>
  </w:num>
  <w:num w:numId="8">
    <w:abstractNumId w:val="11"/>
  </w:num>
  <w:num w:numId="9">
    <w:abstractNumId w:val="12"/>
  </w:num>
  <w:num w:numId="10">
    <w:abstractNumId w:val="2"/>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CA"/>
    <w:rsid w:val="001205BC"/>
    <w:rsid w:val="001717CA"/>
    <w:rsid w:val="00EB6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B62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B62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B62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B6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342">
      <w:bodyDiv w:val="1"/>
      <w:marLeft w:val="0"/>
      <w:marRight w:val="0"/>
      <w:marTop w:val="0"/>
      <w:marBottom w:val="0"/>
      <w:divBdr>
        <w:top w:val="none" w:sz="0" w:space="0" w:color="auto"/>
        <w:left w:val="none" w:sz="0" w:space="0" w:color="auto"/>
        <w:bottom w:val="none" w:sz="0" w:space="0" w:color="auto"/>
        <w:right w:val="none" w:sz="0" w:space="0" w:color="auto"/>
      </w:divBdr>
    </w:div>
    <w:div w:id="125200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2905</Words>
  <Characters>15982</Characters>
  <Application>Microsoft Office Word</Application>
  <DocSecurity>0</DocSecurity>
  <Lines>133</Lines>
  <Paragraphs>37</Paragraphs>
  <ScaleCrop>false</ScaleCrop>
  <Company/>
  <LinksUpToDate>false</LinksUpToDate>
  <CharactersWithSpaces>18850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2025-11-27T08:28:00Z</dcterms:created>
  <dcterms:modified xsi:type="dcterms:W3CDTF">2025-11-27T08:33:00Z</dcterms:modified>
</cp:coreProperties>
</file>