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41" w:rsidRPr="00EB2241" w:rsidRDefault="00EB2241" w:rsidP="00EB2241">
      <w:pPr>
        <w:pStyle w:val="NormalWeb"/>
        <w:rPr>
          <w:b/>
          <w:sz w:val="44"/>
          <w:szCs w:val="44"/>
        </w:rPr>
      </w:pPr>
      <w:bookmarkStart w:id="0" w:name="_GoBack"/>
      <w:r w:rsidRPr="00EB2241">
        <w:rPr>
          <w:b/>
          <w:sz w:val="44"/>
          <w:szCs w:val="44"/>
        </w:rPr>
        <w:t xml:space="preserve">Formation / Click &amp; </w:t>
      </w:r>
      <w:proofErr w:type="spellStart"/>
      <w:r w:rsidRPr="00EB2241">
        <w:rPr>
          <w:b/>
          <w:sz w:val="44"/>
          <w:szCs w:val="44"/>
        </w:rPr>
        <w:t>Collect</w:t>
      </w:r>
      <w:proofErr w:type="spellEnd"/>
      <w:r w:rsidRPr="00EB2241">
        <w:rPr>
          <w:b/>
          <w:sz w:val="44"/>
          <w:szCs w:val="44"/>
        </w:rPr>
        <w:t xml:space="preserve"> La pharmacie passe à l’ère </w:t>
      </w:r>
      <w:proofErr w:type="spellStart"/>
      <w:r w:rsidRPr="00EB2241">
        <w:rPr>
          <w:b/>
          <w:sz w:val="44"/>
          <w:szCs w:val="44"/>
        </w:rPr>
        <w:t>phygitale</w:t>
      </w:r>
      <w:proofErr w:type="spellEnd"/>
    </w:p>
    <w:p w:rsidR="00EB2241" w:rsidRDefault="00EB2241" w:rsidP="00EB2241">
      <w:pPr>
        <w:pStyle w:val="NormalWeb"/>
      </w:pPr>
      <w:r>
        <w:t xml:space="preserve">Bienvenue dans cette formation dédiée à l’une des transformations majeures qui touche aujourd’hui l’univers officinal : </w:t>
      </w:r>
      <w:r>
        <w:rPr>
          <w:rStyle w:val="lev"/>
        </w:rPr>
        <w:t xml:space="preserve">l’intégration du </w:t>
      </w:r>
      <w:proofErr w:type="spellStart"/>
      <w:r>
        <w:rPr>
          <w:rStyle w:val="lev"/>
        </w:rPr>
        <w:t>phygital</w:t>
      </w:r>
      <w:proofErr w:type="spellEnd"/>
      <w:r>
        <w:rPr>
          <w:rStyle w:val="lev"/>
        </w:rPr>
        <w:t xml:space="preserve"> dans nos pratiques quotidiennes</w:t>
      </w:r>
      <w:r>
        <w:t>.</w:t>
      </w:r>
      <w:r>
        <w:br/>
        <w:t xml:space="preserve">Je suis Arnaud, pharmacien d’officine, et nous allons ensemble décortiquer un mouvement qui redessine progressivement la relation patient–pharmacie et les modalités de délivrance : la fusion du </w:t>
      </w:r>
      <w:r>
        <w:rPr>
          <w:rStyle w:val="lev"/>
        </w:rPr>
        <w:t>physique</w:t>
      </w:r>
      <w:r>
        <w:t xml:space="preserve"> et du </w:t>
      </w:r>
      <w:r>
        <w:rPr>
          <w:rStyle w:val="lev"/>
        </w:rPr>
        <w:t>digital</w:t>
      </w:r>
      <w:r>
        <w:t>.</w:t>
      </w:r>
    </w:p>
    <w:p w:rsidR="00EB2241" w:rsidRDefault="00EB2241" w:rsidP="00EB2241">
      <w:pPr>
        <w:pStyle w:val="NormalWeb"/>
      </w:pPr>
      <w:r>
        <w:t xml:space="preserve">Le </w:t>
      </w:r>
      <w:proofErr w:type="spellStart"/>
      <w:r>
        <w:t>phygital</w:t>
      </w:r>
      <w:proofErr w:type="spellEnd"/>
      <w:r>
        <w:t xml:space="preserve"> n’est pas un effet de mode. C’est une </w:t>
      </w:r>
      <w:r>
        <w:rPr>
          <w:rStyle w:val="lev"/>
        </w:rPr>
        <w:t>évolution structurelle</w:t>
      </w:r>
      <w:r>
        <w:t xml:space="preserve"> déjà bien ancrée dans de nombreux secteurs — commerce, banque, santé — et qui gagne désormais l’officine. Il ne s’agit pas de remplacer notre métier, mais de </w:t>
      </w:r>
      <w:r>
        <w:rPr>
          <w:rStyle w:val="lev"/>
        </w:rPr>
        <w:t>l’enrichir</w:t>
      </w:r>
      <w:r>
        <w:t>, de fluidifier le parcours patient et de renforcer la qualité de nos services.</w:t>
      </w:r>
    </w:p>
    <w:p w:rsidR="00EB2241" w:rsidRDefault="00EB2241" w:rsidP="00EB2241">
      <w:pPr>
        <w:pStyle w:val="NormalWeb"/>
      </w:pPr>
      <w:r>
        <w:t>Dans cette formation, nous allons partir d’un constat simple :</w:t>
      </w:r>
      <w:r>
        <w:br/>
      </w:r>
      <w:r>
        <w:rPr>
          <w:rFonts w:ascii="Segoe UI Symbol" w:hAnsi="Segoe UI Symbol" w:cs="Segoe UI Symbol"/>
        </w:rPr>
        <w:t>👉</w:t>
      </w:r>
      <w:r>
        <w:t xml:space="preserve"> </w:t>
      </w:r>
      <w:r>
        <w:rPr>
          <w:rStyle w:val="Accentuation"/>
          <w:rFonts w:eastAsiaTheme="majorEastAsia"/>
        </w:rPr>
        <w:t>Le parcours du patient ne commence plus au comptoir.</w:t>
      </w:r>
      <w:r>
        <w:br/>
        <w:t>Il peut débuter en ligne, via un site web, une application ou un espace sécurisé, puis se prolonger en officine lors du conseil, de la délivrance ou du suivi thérapeutique.</w:t>
      </w:r>
    </w:p>
    <w:p w:rsidR="00EB2241" w:rsidRDefault="00EB2241" w:rsidP="00EB2241">
      <w:pPr>
        <w:pStyle w:val="NormalWeb"/>
      </w:pPr>
      <w:r>
        <w:t xml:space="preserve">Au cœur de ce virage, un service attire une attention particulière : le </w:t>
      </w:r>
      <w:r>
        <w:rPr>
          <w:rStyle w:val="lev"/>
        </w:rPr>
        <w:t xml:space="preserve">Click &amp; </w:t>
      </w:r>
      <w:proofErr w:type="spellStart"/>
      <w:r>
        <w:rPr>
          <w:rStyle w:val="lev"/>
        </w:rPr>
        <w:t>Collect</w:t>
      </w:r>
      <w:proofErr w:type="spellEnd"/>
      <w:r>
        <w:t>.</w:t>
      </w:r>
      <w:r>
        <w:br/>
        <w:t xml:space="preserve">Un dispositif flexible : le patient passe commande à distance, puis retire ses produits à un moment qui lui convient, parfois même hors horaires, grâce aux </w:t>
      </w:r>
      <w:r>
        <w:rPr>
          <w:rStyle w:val="lev"/>
        </w:rPr>
        <w:t>casiers connectés</w:t>
      </w:r>
      <w:r>
        <w:t>.</w:t>
      </w:r>
    </w:p>
    <w:p w:rsidR="00EB2241" w:rsidRDefault="00EB2241" w:rsidP="00EB2241">
      <w:pPr>
        <w:pStyle w:val="NormalWeb"/>
      </w:pPr>
      <w:r>
        <w:t>Mais dans l’officine, cette innovation soulève des questions légitimes :</w:t>
      </w:r>
    </w:p>
    <w:p w:rsidR="00EB2241" w:rsidRDefault="00EB2241" w:rsidP="00EB2241">
      <w:pPr>
        <w:pStyle w:val="NormalWeb"/>
        <w:numPr>
          <w:ilvl w:val="0"/>
          <w:numId w:val="4"/>
        </w:numPr>
      </w:pPr>
      <w:r>
        <w:t xml:space="preserve">Comment l’intégrer </w:t>
      </w:r>
      <w:r>
        <w:rPr>
          <w:rStyle w:val="lev"/>
        </w:rPr>
        <w:t>sans perdre notre ADN professionnel</w:t>
      </w:r>
      <w:r>
        <w:t xml:space="preserve"> ?</w:t>
      </w:r>
    </w:p>
    <w:p w:rsidR="00EB2241" w:rsidRDefault="00EB2241" w:rsidP="00EB2241">
      <w:pPr>
        <w:pStyle w:val="NormalWeb"/>
        <w:numPr>
          <w:ilvl w:val="0"/>
          <w:numId w:val="4"/>
        </w:numPr>
      </w:pPr>
      <w:r>
        <w:t xml:space="preserve">Comment garantir la </w:t>
      </w:r>
      <w:r>
        <w:rPr>
          <w:rStyle w:val="lev"/>
        </w:rPr>
        <w:t>conformité réglementaire</w:t>
      </w:r>
      <w:r>
        <w:t xml:space="preserve"> et maintenir la qualité du conseil ?</w:t>
      </w:r>
    </w:p>
    <w:p w:rsidR="00EB2241" w:rsidRDefault="00EB2241" w:rsidP="00EB2241">
      <w:pPr>
        <w:pStyle w:val="NormalWeb"/>
        <w:numPr>
          <w:ilvl w:val="0"/>
          <w:numId w:val="4"/>
        </w:numPr>
      </w:pPr>
      <w:r>
        <w:t xml:space="preserve">Comment organiser l’équipe pour en faire un vrai </w:t>
      </w:r>
      <w:r>
        <w:rPr>
          <w:rStyle w:val="lev"/>
        </w:rPr>
        <w:t>levier d’efficacité</w:t>
      </w:r>
      <w:r>
        <w:t xml:space="preserve"> et non une contrainte supplémentaire ?</w:t>
      </w:r>
    </w:p>
    <w:p w:rsidR="00EB2241" w:rsidRDefault="00EB2241" w:rsidP="00EB2241">
      <w:pPr>
        <w:pStyle w:val="NormalWeb"/>
        <w:numPr>
          <w:ilvl w:val="0"/>
          <w:numId w:val="4"/>
        </w:numPr>
      </w:pPr>
      <w:r>
        <w:t xml:space="preserve">Et surtout : quels </w:t>
      </w:r>
      <w:r>
        <w:rPr>
          <w:rStyle w:val="lev"/>
        </w:rPr>
        <w:t>bénéfices concrets</w:t>
      </w:r>
      <w:r>
        <w:t xml:space="preserve"> pour les patients, pour l’équipe officinale et pour la performance globale de la pharmacie ?</w:t>
      </w:r>
    </w:p>
    <w:p w:rsidR="00EB2241" w:rsidRDefault="00EB2241" w:rsidP="00EB2241">
      <w:pPr>
        <w:pStyle w:val="NormalWeb"/>
      </w:pPr>
      <w:r>
        <w:t>C’est précisément ce que nous allons explorer ensemble.</w:t>
      </w:r>
      <w:r>
        <w:br/>
        <w:t xml:space="preserve">Cette formation a pour objectif de vous fournir </w:t>
      </w:r>
      <w:r>
        <w:rPr>
          <w:rStyle w:val="lev"/>
        </w:rPr>
        <w:t>le contexte</w:t>
      </w:r>
      <w:r>
        <w:t xml:space="preserve">, </w:t>
      </w:r>
      <w:r>
        <w:rPr>
          <w:rStyle w:val="lev"/>
        </w:rPr>
        <w:t>les enjeux</w:t>
      </w:r>
      <w:r>
        <w:t xml:space="preserve">, </w:t>
      </w:r>
      <w:r>
        <w:rPr>
          <w:rStyle w:val="lev"/>
        </w:rPr>
        <w:t>les bonnes pratiques</w:t>
      </w:r>
      <w:r>
        <w:t xml:space="preserve"> et </w:t>
      </w:r>
      <w:r>
        <w:rPr>
          <w:rStyle w:val="lev"/>
        </w:rPr>
        <w:t>les outils opérationnels</w:t>
      </w:r>
      <w:r>
        <w:t xml:space="preserve"> pour déployer le </w:t>
      </w:r>
      <w:proofErr w:type="spellStart"/>
      <w:r>
        <w:t>phygital</w:t>
      </w:r>
      <w:proofErr w:type="spellEnd"/>
      <w:r>
        <w:t xml:space="preserve"> — en particulier le Click &amp; </w:t>
      </w:r>
      <w:proofErr w:type="spellStart"/>
      <w:r>
        <w:t>Collect</w:t>
      </w:r>
      <w:proofErr w:type="spellEnd"/>
      <w:r>
        <w:t xml:space="preserve"> — dans votre officine, de manière structurée, sécurisée et réellement utile.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1 – Le Click &amp;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, une adaptation du modèle de distribution officinal 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l’origine, le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Click &amp;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invention du e-commerce : commander depuis son canapé, payer en ligne et retirer en magasin sans attendre.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modèle qui répond à un besoin universel :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gagner du temps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en gardant la maîtrise de son achat.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pharmacie, cette idée a fait son entrée pendant la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crise du Covid-19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À l’époque, il fallait réduire les contacts, fluidifier les files d’attente, rassurer les patients 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inquiets… Le digital est alors devenu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de continuité du service officinal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plateformes de précommande se sont multipliées, les officines ont improvisé des systèmes de retrait rapides, parfois artisanaux, mais efficaces.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Depuis, le besoin n’a pas disparu.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patients veulent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de flexibilité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commander quand ils le souhaitent, éviter l’attente, récupérer leur traitement ou leur parapharmacie sur le trajet du travail ou après la fermeture.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côté pharmacie, le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perçu comme 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 d’optimiser les flux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d’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alléger la pression au comptoir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surtout aux heures de pointe.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Mais attention : transposer ce modèle sans l’adapter serait une erreur.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L’officine n’est pas un magasin comme les autres.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Chaque délivrance, même la plus banale, implique des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obligations de conseil, de contrôle, de confidentialité et de traçabilité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Autrement dit, il a fallu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réinventer le Click &amp;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qu’il respecte les règles strictes du circuit pharmaceutique.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pourquoi on parle aujourd’hui de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Click &amp;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officinal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un modèle hybride qui associe :</w:t>
      </w:r>
    </w:p>
    <w:p w:rsidR="00EB2241" w:rsidRPr="003C1EE7" w:rsidRDefault="00EB2241" w:rsidP="00EB2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simplicité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parcours digital,</w:t>
      </w:r>
    </w:p>
    <w:p w:rsidR="00EB2241" w:rsidRPr="003C1EE7" w:rsidRDefault="00EB2241" w:rsidP="00EB2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cadre réglementé,</w:t>
      </w:r>
    </w:p>
    <w:p w:rsidR="00EB2241" w:rsidRPr="003C1EE7" w:rsidRDefault="00EB2241" w:rsidP="00EB2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et</w:t>
      </w:r>
      <w:proofErr w:type="gram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 ajoutée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pharmacien-conseil.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somme, ce n’est pas une copie du commerce en ligne : c’est une adaptation intelligente de notre modèle, où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digital vient renforcer le lien humain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pas le remplacer.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2 – Une pratique officinale spécifique 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officinal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n’a rien à voir avec celui du drive ou du supermarché.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c’est bien là que réside toute la subtilité du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pharmacie : il ne s’agit pas de copier le commerce de détail, mais de l’adapter à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cadre sanitaire, humain et réglementé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Comme le rappelle très justement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François Tasson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président de l’URPS Pharmaciens d’Île-de-France :</w:t>
      </w:r>
    </w:p>
    <w:p w:rsidR="00EB2241" w:rsidRPr="003C1EE7" w:rsidRDefault="00EB2241" w:rsidP="00EB22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« Le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rester au service du patient. »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Autrement dit, ce n’est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 une simple option logistique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de service pharmaceutique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moyen de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fluidifier le parcours de soin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mieux anticiper les besoins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tout en garantissant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même niveau de sécurité et de conseil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qu’au comptoir.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Le patient ne devient pas un “client anonyme” derrière un écran :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reste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patient accompagné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dont la commande passe toujours entre les mains du pharmacien.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Concrètement, comment cela fonctionne ?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plateformes disponibles aujourd’hui —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Pharma Express,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PharmaClick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MonPharmacien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ou encore les solutions connectées comme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Pharmabest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Box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NEPHEA Care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permettent de créer 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passerelle fluide entre le digital et le comptoir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Le parcours type est souvent le suivant :</w:t>
      </w:r>
    </w:p>
    <w:p w:rsidR="00EB2241" w:rsidRPr="003C1EE7" w:rsidRDefault="00EB2241" w:rsidP="00EB2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Le patient commande depuis une interface sécurisée — souvent depuis le site ou l’application de sa pharmacie.</w:t>
      </w:r>
    </w:p>
    <w:p w:rsidR="00EB2241" w:rsidRPr="003C1EE7" w:rsidRDefault="00EB2241" w:rsidP="00EB2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L’équipe officinale reçoit la commande,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vérifie son contenu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valide les produits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ajoute le conseil nécessaire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fois la préparation terminée, le patient reçoit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QR code ou un code-barres sécurisé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venir récupérer sa commande.</w:t>
      </w:r>
    </w:p>
    <w:p w:rsidR="00EB2241" w:rsidRPr="003C1EE7" w:rsidRDefault="00EB2241" w:rsidP="00EB2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la pharmacie est équipée d’un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casier connecté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le retrait peut même se faire en dehors des heures d’ouverture.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modèle garantit à la fois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conformité réglementaire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contrôle pharmaceutique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continuité de la relation humaine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une approche où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digital soutient le soin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pas l’inverse.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Et c’est précisément ce qui fait la différence entre un “service commercial” et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 officinal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3 – Le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: une opportunité stratégique 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Avec le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plus largement avec le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l’officine entre dans une nouvelle ère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Elle devient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lieu hybride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la fois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de santé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de service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transformation va bien au-delà de la technologie : elle redéfinit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relation patient-pharmacien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manière dont la pharmacie s’organise au quotidien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D’abord, le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libère du temps de conseil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 anticipant la partie logistique — la préparation, la facturation, le paiement — le pharmacien peut se concentrer sur ce qui fait la vraie valeur ajoutée :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conseil thérapeutique, la prévention, l’accompagnement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Moins de pression au comptoir, plus de disponibilité pour les échanges qualitatifs.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Ensuite, il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fidélise les patients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Les usagers recherchent aujourd’hui de la praticité, de la souplesse, et un parcours sans friction.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Pouvoir commander un produit à 22h et le récupérer le lendemain matin, c’est une attente devenue naturelle.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répond à cette demande tout en maintenant le lien de confiance : le patient sait qu’il s’adresse à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son pharmacien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pas à un site anonyme.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Troisième levier : la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visibilité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pharmacie équipée de solutions de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plus facilement référencée sur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Google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Maps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sur les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plateformes locales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les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annuaires de santé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C’est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atout concurrentiel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exister dans un environnement où la recherche en ligne est devenue le premier réflexe des patients.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Enfin, cette dynamique ouvre la voie à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nouveaux services à valeur ajoutée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B2241" w:rsidRPr="003C1EE7" w:rsidRDefault="00EB2241" w:rsidP="00EB2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abonnements</w:t>
      </w:r>
      <w:proofErr w:type="gram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mensuels pour des traitements chroniques,</w:t>
      </w:r>
    </w:p>
    <w:p w:rsidR="00EB2241" w:rsidRPr="003C1EE7" w:rsidRDefault="00EB2241" w:rsidP="00EB2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rappels</w:t>
      </w:r>
      <w:proofErr w:type="gram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automatiques de renouvellement,</w:t>
      </w:r>
    </w:p>
    <w:p w:rsidR="00EB2241" w:rsidRPr="003C1EE7" w:rsidRDefault="00EB2241" w:rsidP="00EB2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retraits</w:t>
      </w:r>
      <w:proofErr w:type="gram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24h/24 pour les produits de parapharmacie,</w:t>
      </w:r>
    </w:p>
    <w:p w:rsidR="00EB2241" w:rsidRPr="003C1EE7" w:rsidRDefault="00EB2241" w:rsidP="00EB2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proofErr w:type="gram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encore des programmes de fidélité intégrés aux applications.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Mais attention :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technologie ne suffit pas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n’a de sens que s’il s’inscrit dans 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stratégie globale de service officinal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projet cohérent qui associe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digital, l’humain et la qualité du conseil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En résumé :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n’est pas une fin en soi, c’est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levier stratégique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renforcer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rôle du pharmacien comme acteur de santé de proximité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modernisant son image et son fonctionnement.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4 – Freins et paradoxes 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Malgré toutes ses promesses, le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officinal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n’avance pas sans obstacles.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séduit sur le papier, mais sur le terrain,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contraintes techniques, économiques et culturelles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freinent encore son déploiement à grande échelle.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Premier frein :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coût du matériel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casiers connectés, les bornes sécurisées, ou encore les systèmes réfrigérés nécessaires pour certains produits thermosensibles représentent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investissement initial conséquent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souvent difficile à justifier pour une officine indépendante.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À cela s’ajoutent les frais de maintenance, d’abonnement aux plateformes, et parfois des coûts cachés liés à la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cybersécurité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à la mise en conformité RGPD.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Deuxième frein :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contraintes techniques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mise à jour automatique des stocks en temps réel, la gestion des commandes et la synchronisation entre le site de commande et le logiciel de gestion officinal restent des défis majeurs.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Certains pharmaciens témoignent encore d’une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double saisie fastidieuse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voire d’erreurs de disponibilité.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Troisième frein :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l’interopérabilité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Tous les systèmes ne communiquent pas entre eux, et les solutions de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doivent s’adapter à une grande variété de logiciels métiers, souvent anciens.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 manque d’harmonisation ralentit l’adoption, même pour les officines motivées.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Enfin, il existe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frein plus symbolique, mais tout aussi réel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crainte d’une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désintermédiation du pharmacien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Certains redoutent que la relation humaine — le cœur du métier — soit affaiblie par la dématérialisation du parcours.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Cette peur est légitime, mais souvent mal fondée : le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bien utilisé, ne remplace pas le conseil, il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prépare les conditions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fluidifiant les aspects logistiques, il permet au pharmacien de consacrer plus de temps à l’échange, au suivi, à la prévention.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Heureusement, ces freins se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lèvent peu à peu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Les nouvelles solutions sont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ergonomiques, plus interopérables, et plus accessibles financièrement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grâce aux offres groupées ou aux aides régionales.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Certaines régions — comme l’Île-de-France ou la Bretagne — expérimentent même des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dispositifs mutualisés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partagés entre plusieurs officines d’un même territoire.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Click &amp;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n’est donc pas un effet de mode : il s’inscrit dans 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tendance durable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celle du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 continu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où la pharmacie s’adapte aux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nouveaux rythmes de vie des patients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travail en horaires décalés, mobilité, télétravail, besoin de flexibilité.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Partie 5 – Deux solutions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phygitales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pour un service continu 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Concrètement, deux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grands modèles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phygitaux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coexistent aujourd’hui dans les pharmacies françaises.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Deux approches différentes, mais complémentaires, selon la configuration du lieu, le type de patientèle et les moyens disponibles.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1EE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1️</w:t>
      </w:r>
      <w:r w:rsidRPr="003C1EE7">
        <w:rPr>
          <w:rFonts w:ascii="Tahoma" w:eastAsia="Times New Roman" w:hAnsi="Tahoma" w:cs="Tahoma"/>
          <w:b/>
          <w:bCs/>
          <w:sz w:val="27"/>
          <w:szCs w:val="27"/>
          <w:lang w:eastAsia="fr-FR"/>
        </w:rPr>
        <w:t>⃣</w:t>
      </w:r>
      <w:r w:rsidRPr="003C1EE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Le retrait en intérieur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la version la plus répandue.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patient effectue sa commande en ligne, puis reçoit un QR code ou un code-barres.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Lorsqu’il se présente à la pharmacie, il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scanne ce code à une borne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comptoir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et son colis lui est remis directement, souvent par un préparateur.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 modèle reste simple à mettre en place, peu coûteux, et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préserve le contact humain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l’équipe reste présente, disponible pour délivrer le conseil ou vérifier une ordonnance.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Il convient particulièrement aux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pharmacies urbaines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les flux sont denses mais les horaires étendus.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C1EE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2️</w:t>
      </w:r>
      <w:r w:rsidRPr="003C1EE7">
        <w:rPr>
          <w:rFonts w:ascii="Tahoma" w:eastAsia="Times New Roman" w:hAnsi="Tahoma" w:cs="Tahoma"/>
          <w:b/>
          <w:bCs/>
          <w:sz w:val="27"/>
          <w:szCs w:val="27"/>
          <w:lang w:eastAsia="fr-FR"/>
        </w:rPr>
        <w:t>⃣</w:t>
      </w:r>
      <w:r w:rsidRPr="003C1EE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Le retrait extérieur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la formule la plus innovante : les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casiers connectés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placés à l’extérieur de l’officine.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Accessibles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24 h/24 et 7 j/7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ils permettent au patient de venir récupérer sa commande quand il le souhaite — en scannant son code d’accès.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Ces dispositifs, déjà testés par plusieurs groupements —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Pharmabest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Lafayette,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Giropharm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— permettent d’assurer 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véritable continuité de service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même pendant les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heures de fermeture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midi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lors des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gardes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atout majeur pour les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territoires ruraux ou périurbains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les distances et les horaires rendent parfois difficile l’accès aux soins.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Mais aussi pour les pharmacies qui veulent se différencier en offrant 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expérience patient moderne et fluide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au-delà de la logistique, ces solutions sont un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d’image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elles symbolisent une officine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ouverte, accessible et connectée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au service de ses patients à toute heure.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c’est finalement cela :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continuité du soin dans le temps et dans l’espace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rendue possible par la technologie, mais toujours animée par l’expertise humaine du pharmacien.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 xml:space="preserve">Partie 6 – Et demain ? Le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comme levier de transformation 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Click &amp;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Collect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c’est finalement la première marche d’un escalier bien plus vaste : celui de la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transformation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phygitale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complète de l’officine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Derrière cette porte d’entrée logistique se dessine un nouveau modèle, où le digital ne remplace rien… mais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 tout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Imaginons un parcours patient totalement fluide :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e-ordonnance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transmise directement depuis le cabinet médical au logiciel de l’officine, vérifiée et préparée en amont.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patient reçoit une notification, choisit son créneau de retrait ou opte pour une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dispensation à domicile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suivi thérapeutique s’engage via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messagerie sécurisée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une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visio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avec le pharmacien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vérifier l’observance, ajuster les conseils, et prévenir les risques d’interactions.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Ce n’est pas de la science-fiction — c’est déjà en marche.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Des plateformes comme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 Espace Santé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Carte Vitale dématérialisée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ou les premiers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protocoles de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télésuivi</w:t>
      </w:r>
      <w:proofErr w:type="spellEnd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officinal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(dans le diabète ou l’hypertension) montrent que la frontière entre physique et digital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s’efface progressivement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proofErr w:type="spellStart"/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c’est justement cette hybridation intelligente :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C1EE7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digital automatise, simplifie, anticipe.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3C1EE7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physique incarne, rassure, humanise.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L’enjeu, ce n’est donc pas la technologie, mais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l’équilibre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Comment continuer à délivrer du conseil humain tout en s’appuyant sur des outils connectés pour mieux servir, mieux suivre, mieux piloter ?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Car la technologie, bien utilisée, n’éloigne pas le patient : elle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 du lien différemment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rappel automatique de renouvellement d’ordonnance, un message de suivi post-vaccination, une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visio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conseil pharmaceutique… ce sont autant de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de contact supplémentaires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prolongent la relation de confiance au-delà du comptoir.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demain, la pharmacie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phygitale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pourrait devenir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pivot de la coordination du parcours de soin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Connectée aux médecins, aux infirmiers, aux plateformes de santé publique, elle jouera un rôle central dans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l’accompagnement personnalisé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patients chroniques et dans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prévention connectée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B2241" w:rsidRPr="003C1EE7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proofErr w:type="spellStart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phygital</w:t>
      </w:r>
      <w:proofErr w:type="spellEnd"/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c’est donc une révolution douce, pragmatique, mais profonde : celle du </w:t>
      </w:r>
      <w:r w:rsidRPr="003C1E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pharmacien augmenté</w:t>
      </w:r>
      <w:r w:rsidRPr="003C1EE7">
        <w:rPr>
          <w:rFonts w:ascii="Times New Roman" w:eastAsia="Times New Roman" w:hAnsi="Times New Roman" w:cs="Times New Roman"/>
          <w:sz w:val="24"/>
          <w:szCs w:val="24"/>
          <w:lang w:eastAsia="fr-FR"/>
        </w:rPr>
        <w:t>, à la fois soignant, entrepreneur et expert de la donnée santé.</w:t>
      </w:r>
    </w:p>
    <w:p w:rsidR="00EB2241" w:rsidRPr="003C1EE7" w:rsidRDefault="00EB2241" w:rsidP="00EB2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B2241" w:rsidRPr="00EB2241" w:rsidRDefault="00EB2241" w:rsidP="00EB2241">
      <w:pPr>
        <w:pStyle w:val="Titre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2241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fr-FR"/>
        </w:rPr>
        <w:lastRenderedPageBreak/>
        <w:t xml:space="preserve">Conclusion </w:t>
      </w:r>
    </w:p>
    <w:p w:rsidR="00EB2241" w:rsidRPr="00EB2241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conclure cette formation, retenez que le </w:t>
      </w:r>
      <w:proofErr w:type="spellStart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phygital</w:t>
      </w:r>
      <w:proofErr w:type="spellEnd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n’est pas un simple outil technologique ajouté à nos pratiques. C’est une </w:t>
      </w:r>
      <w:r w:rsidRPr="00EB22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transformation en profondeur</w:t>
      </w: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, progressive mais déterminante, de notre manière d’exercer, d’organiser l’officine et d’accompagner nos patients.</w:t>
      </w:r>
    </w:p>
    <w:p w:rsidR="00EB2241" w:rsidRPr="00EB2241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Click &amp; </w:t>
      </w:r>
      <w:proofErr w:type="spellStart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n’en est qu’un exemple, une porte d’entrée vers un modèle où la pharmacie devient un </w:t>
      </w:r>
      <w:r w:rsidRPr="00EB22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écosystème fluide</w:t>
      </w: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capable de connecter intelligemment le numérique et le présentiel. Ce virage n’a pas pour vocation de remplacer notre métier, mais de </w:t>
      </w:r>
      <w:r w:rsidRPr="00EB22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l’amplifier</w:t>
      </w: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, en renforçant la réactivité, la disponibilité et la qualité du conseil.</w:t>
      </w:r>
    </w:p>
    <w:p w:rsidR="00EB2241" w:rsidRPr="00EB2241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ce monde où les attentes des patients évoluent rapidement, le pharmacien se positionne de plus en plus comme un </w:t>
      </w:r>
      <w:r w:rsidRPr="00EB22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entrepreneur de santé</w:t>
      </w: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piloter non seulement la délivrance, mais aussi l’expérience patient, la donnée, la logistique et la valeur de ses services.</w:t>
      </w:r>
    </w:p>
    <w:p w:rsidR="00EB2241" w:rsidRPr="00EB2241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proofErr w:type="spellStart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phygital</w:t>
      </w:r>
      <w:proofErr w:type="spellEnd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représente ainsi une opportunité unique :</w:t>
      </w:r>
    </w:p>
    <w:p w:rsidR="00EB2241" w:rsidRPr="00EB2241" w:rsidRDefault="00EB2241" w:rsidP="00EB2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moderniser</w:t>
      </w:r>
      <w:proofErr w:type="gramEnd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déshumaniser,</w:t>
      </w:r>
    </w:p>
    <w:p w:rsidR="00EB2241" w:rsidRPr="00EB2241" w:rsidRDefault="00EB2241" w:rsidP="00EB2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gagner</w:t>
      </w:r>
      <w:proofErr w:type="gramEnd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performance sans sacrifier la proximité,</w:t>
      </w:r>
    </w:p>
    <w:p w:rsidR="00EB2241" w:rsidRPr="00EB2241" w:rsidRDefault="00EB2241" w:rsidP="00EB22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proposer</w:t>
      </w:r>
      <w:proofErr w:type="gramEnd"/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services innovants tout en restant ancré dans le soin.</w:t>
      </w:r>
    </w:p>
    <w:p w:rsidR="00EB2241" w:rsidRPr="00EB2241" w:rsidRDefault="00EB2241" w:rsidP="00EB2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la preuve que notre profession sait évoluer, s’adapter et se réinventer, tout en restant fidèle à ce qui fait sa force : </w:t>
      </w:r>
      <w:r w:rsidRPr="00EB224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relation humaine, la confiance et l’accompagnement</w:t>
      </w:r>
      <w:r w:rsidRPr="00EB224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bookmarkEnd w:id="0"/>
    <w:p w:rsidR="00D04DE2" w:rsidRDefault="00D04DE2" w:rsidP="00EB2241">
      <w:pPr>
        <w:spacing w:before="100" w:beforeAutospacing="1" w:after="100" w:afterAutospacing="1" w:line="240" w:lineRule="auto"/>
        <w:outlineLvl w:val="1"/>
      </w:pPr>
    </w:p>
    <w:sectPr w:rsidR="00D04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1F13"/>
    <w:multiLevelType w:val="multilevel"/>
    <w:tmpl w:val="896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613A2"/>
    <w:multiLevelType w:val="multilevel"/>
    <w:tmpl w:val="BE8A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0246E"/>
    <w:multiLevelType w:val="multilevel"/>
    <w:tmpl w:val="7E64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F0BF4"/>
    <w:multiLevelType w:val="multilevel"/>
    <w:tmpl w:val="9E30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497A95"/>
    <w:multiLevelType w:val="multilevel"/>
    <w:tmpl w:val="021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2B"/>
    <w:rsid w:val="00AE772B"/>
    <w:rsid w:val="00D04DE2"/>
    <w:rsid w:val="00E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EB48"/>
  <w15:chartTrackingRefBased/>
  <w15:docId w15:val="{F9CF6224-58B8-4686-836F-DF3B85EA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241"/>
    <w:pPr>
      <w:spacing w:after="200" w:line="276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B22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B2241"/>
    <w:rPr>
      <w:b/>
      <w:bCs/>
    </w:rPr>
  </w:style>
  <w:style w:type="character" w:styleId="Accentuation">
    <w:name w:val="Emphasis"/>
    <w:basedOn w:val="Policepardfaut"/>
    <w:uiPriority w:val="20"/>
    <w:qFormat/>
    <w:rsid w:val="00EB2241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EB22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2477</Words>
  <Characters>13629</Characters>
  <Application>Microsoft Office Word</Application>
  <DocSecurity>0</DocSecurity>
  <Lines>113</Lines>
  <Paragraphs>32</Paragraphs>
  <ScaleCrop>false</ScaleCrop>
  <Company>pharmacie</Company>
  <LinksUpToDate>false</LinksUpToDate>
  <CharactersWithSpaces>16074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pharmacie</dc:creator>
  <cp:keywords/>
  <dc:description/>
  <cp:lastModifiedBy>pharmacie</cp:lastModifiedBy>
  <cp:revision>2</cp:revision>
  <dcterms:created xsi:type="dcterms:W3CDTF">2025-11-27T17:05:00Z</dcterms:created>
  <dcterms:modified xsi:type="dcterms:W3CDTF">2025-11-27T17:08:00Z</dcterms:modified>
</cp:coreProperties>
</file>