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Formation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/ </w:t>
      </w: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Digitalisation en pharmacie Gagnez du temps et fidélisez vos patients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5253C2" w:rsidRDefault="005253C2" w:rsidP="005253C2">
      <w:pPr>
        <w:pStyle w:val="NormalWeb"/>
      </w:pPr>
      <w:r>
        <w:t xml:space="preserve">Bonjour à toutes et à tous, et bienvenue dans cette formation dédiée à la </w:t>
      </w:r>
      <w:r>
        <w:rPr>
          <w:rStyle w:val="lev"/>
        </w:rPr>
        <w:t>digitalisation de l’officine</w:t>
      </w:r>
      <w:r>
        <w:t>, un enjeu central pour les titulaires et leurs équipes souhaitant allier performance, innovation et qualité de service.</w:t>
      </w:r>
    </w:p>
    <w:p w:rsidR="005253C2" w:rsidRDefault="005253C2" w:rsidP="005253C2">
      <w:pPr>
        <w:pStyle w:val="NormalWeb"/>
      </w:pPr>
      <w:r>
        <w:t xml:space="preserve">Je suis Arnaud, pharmacien d’officine et passionné par la transformation numérique de notre métier, et aujourd’hui nous allons aborder un sujet à la fois </w:t>
      </w:r>
      <w:r>
        <w:rPr>
          <w:rStyle w:val="lev"/>
        </w:rPr>
        <w:t>stratégique, opérationnel et concret</w:t>
      </w:r>
      <w:r>
        <w:t>.</w:t>
      </w:r>
    </w:p>
    <w:p w:rsidR="005253C2" w:rsidRDefault="005253C2" w:rsidP="005253C2">
      <w:pPr>
        <w:pStyle w:val="NormalWeb"/>
      </w:pPr>
      <w:r>
        <w:t>La digitalisation n’est plus une option : elle transforme la manière dont nous gérons nos officines, interagissons avec nos patients et développons de nouveaux services. Mais face à ce virage technologique, plusieurs questions se posent naturellement :</w:t>
      </w:r>
    </w:p>
    <w:p w:rsidR="005253C2" w:rsidRDefault="005253C2" w:rsidP="005253C2">
      <w:pPr>
        <w:pStyle w:val="NormalWeb"/>
        <w:numPr>
          <w:ilvl w:val="0"/>
          <w:numId w:val="26"/>
        </w:numPr>
      </w:pPr>
      <w:r>
        <w:t xml:space="preserve">Faut-il automatiser l’ensemble des </w:t>
      </w:r>
      <w:proofErr w:type="spellStart"/>
      <w:r>
        <w:t>process</w:t>
      </w:r>
      <w:proofErr w:type="spellEnd"/>
      <w:r>
        <w:t>, ou choisir les priorités ?</w:t>
      </w:r>
    </w:p>
    <w:p w:rsidR="005253C2" w:rsidRDefault="005253C2" w:rsidP="005253C2">
      <w:pPr>
        <w:pStyle w:val="NormalWeb"/>
        <w:numPr>
          <w:ilvl w:val="0"/>
          <w:numId w:val="26"/>
        </w:numPr>
      </w:pPr>
      <w:r>
        <w:t xml:space="preserve">Comment maintenir le </w:t>
      </w:r>
      <w:r>
        <w:rPr>
          <w:rStyle w:val="lev"/>
        </w:rPr>
        <w:t>contact humain</w:t>
      </w:r>
      <w:r>
        <w:t>, véritable valeur ajoutée de la pharmacie ?</w:t>
      </w:r>
    </w:p>
    <w:p w:rsidR="005253C2" w:rsidRDefault="005253C2" w:rsidP="005253C2">
      <w:pPr>
        <w:pStyle w:val="NormalWeb"/>
        <w:numPr>
          <w:ilvl w:val="0"/>
          <w:numId w:val="26"/>
        </w:numPr>
      </w:pPr>
      <w:r>
        <w:t xml:space="preserve">Quels outils offrent </w:t>
      </w:r>
      <w:r>
        <w:rPr>
          <w:rStyle w:val="lev"/>
        </w:rPr>
        <w:t>un réel bénéfice pour le patient</w:t>
      </w:r>
      <w:r>
        <w:t xml:space="preserve"> ?</w:t>
      </w:r>
    </w:p>
    <w:p w:rsidR="005253C2" w:rsidRDefault="005253C2" w:rsidP="005253C2">
      <w:pPr>
        <w:pStyle w:val="NormalWeb"/>
        <w:numPr>
          <w:ilvl w:val="0"/>
          <w:numId w:val="26"/>
        </w:numPr>
      </w:pPr>
      <w:r>
        <w:t>Et surtout, par où commencer pour que ce changement soit à la fois efficace et pérenne ?</w:t>
      </w:r>
    </w:p>
    <w:p w:rsidR="005253C2" w:rsidRDefault="005253C2" w:rsidP="005253C2">
      <w:pPr>
        <w:pStyle w:val="NormalWeb"/>
      </w:pPr>
      <w:r>
        <w:t xml:space="preserve">Pour vous guider, cette formation s’articule autour de </w:t>
      </w:r>
      <w:r>
        <w:rPr>
          <w:rStyle w:val="lev"/>
        </w:rPr>
        <w:t>six axes structurants</w:t>
      </w:r>
      <w:r>
        <w:t xml:space="preserve"> :</w:t>
      </w:r>
    </w:p>
    <w:p w:rsidR="005253C2" w:rsidRDefault="005253C2" w:rsidP="005253C2">
      <w:pPr>
        <w:pStyle w:val="NormalWeb"/>
        <w:numPr>
          <w:ilvl w:val="0"/>
          <w:numId w:val="27"/>
        </w:numPr>
      </w:pPr>
      <w:r>
        <w:rPr>
          <w:rStyle w:val="lev"/>
        </w:rPr>
        <w:t>Contexte et enjeux</w:t>
      </w:r>
      <w:r>
        <w:t xml:space="preserve"> – comprendre pourquoi digitaliser n’est plus un choix, mais une nécessité stratégique.</w:t>
      </w:r>
    </w:p>
    <w:p w:rsidR="005253C2" w:rsidRDefault="005253C2" w:rsidP="005253C2">
      <w:pPr>
        <w:pStyle w:val="NormalWeb"/>
        <w:numPr>
          <w:ilvl w:val="0"/>
          <w:numId w:val="27"/>
        </w:numPr>
      </w:pPr>
      <w:r>
        <w:rPr>
          <w:rStyle w:val="lev"/>
        </w:rPr>
        <w:t>Back-office connecté</w:t>
      </w:r>
      <w:r>
        <w:t xml:space="preserve"> – optimisation des stocks, étiquettes électroniques, automatisation des tâches répétitives.</w:t>
      </w:r>
    </w:p>
    <w:p w:rsidR="005253C2" w:rsidRDefault="005253C2" w:rsidP="005253C2">
      <w:pPr>
        <w:pStyle w:val="NormalWeb"/>
        <w:numPr>
          <w:ilvl w:val="0"/>
          <w:numId w:val="27"/>
        </w:numPr>
      </w:pPr>
      <w:r>
        <w:rPr>
          <w:rStyle w:val="lev"/>
        </w:rPr>
        <w:t>Relation patient augmentée</w:t>
      </w:r>
      <w:r>
        <w:t xml:space="preserve"> – messagerie sécurisée, suivi personnalisé, outils </w:t>
      </w:r>
      <w:proofErr w:type="spellStart"/>
      <w:r>
        <w:t>omnicanaux</w:t>
      </w:r>
      <w:proofErr w:type="spellEnd"/>
      <w:r>
        <w:t xml:space="preserve"> pour renforcer la fidélisation.</w:t>
      </w:r>
    </w:p>
    <w:p w:rsidR="005253C2" w:rsidRDefault="005253C2" w:rsidP="005253C2">
      <w:pPr>
        <w:pStyle w:val="NormalWeb"/>
        <w:numPr>
          <w:ilvl w:val="0"/>
          <w:numId w:val="27"/>
        </w:numPr>
      </w:pPr>
      <w:r>
        <w:rPr>
          <w:rStyle w:val="lev"/>
        </w:rPr>
        <w:t>Nouveaux services et téléconsultation</w:t>
      </w:r>
      <w:r>
        <w:t xml:space="preserve"> – bornes de santé, rendez-vous à distance, visites virtuelles.</w:t>
      </w:r>
    </w:p>
    <w:p w:rsidR="005253C2" w:rsidRDefault="005253C2" w:rsidP="005253C2">
      <w:pPr>
        <w:pStyle w:val="NormalWeb"/>
        <w:numPr>
          <w:ilvl w:val="0"/>
          <w:numId w:val="27"/>
        </w:numPr>
      </w:pPr>
      <w:r>
        <w:rPr>
          <w:rStyle w:val="lev"/>
        </w:rPr>
        <w:t>Présence digitale &amp; e-commerce</w:t>
      </w:r>
      <w:r>
        <w:t xml:space="preserve"> – création de site vitrine, boutique en ligne et référencement local.</w:t>
      </w:r>
    </w:p>
    <w:p w:rsidR="005253C2" w:rsidRDefault="005253C2" w:rsidP="005253C2">
      <w:pPr>
        <w:pStyle w:val="NormalWeb"/>
        <w:numPr>
          <w:ilvl w:val="0"/>
          <w:numId w:val="27"/>
        </w:numPr>
      </w:pPr>
      <w:r>
        <w:rPr>
          <w:rStyle w:val="lev"/>
        </w:rPr>
        <w:t>Clés pour réussir la mise en place</w:t>
      </w:r>
      <w:r>
        <w:t xml:space="preserve"> – état des lieux, priorisation des actions, accompagnement et formation continue.</w:t>
      </w:r>
    </w:p>
    <w:p w:rsidR="005253C2" w:rsidRDefault="005253C2" w:rsidP="005253C2">
      <w:pPr>
        <w:pStyle w:val="NormalWeb"/>
      </w:pPr>
      <w:r>
        <w:rPr>
          <w:rStyle w:val="lev"/>
        </w:rPr>
        <w:t>Objectifs pédagogiques de cette formation</w:t>
      </w:r>
      <w:r>
        <w:t xml:space="preserve"> :</w:t>
      </w:r>
    </w:p>
    <w:p w:rsidR="005253C2" w:rsidRDefault="005253C2" w:rsidP="005253C2">
      <w:pPr>
        <w:pStyle w:val="NormalWeb"/>
        <w:numPr>
          <w:ilvl w:val="0"/>
          <w:numId w:val="28"/>
        </w:numPr>
      </w:pPr>
      <w:r>
        <w:t xml:space="preserve">Comprendre les </w:t>
      </w:r>
      <w:r>
        <w:rPr>
          <w:rStyle w:val="lev"/>
        </w:rPr>
        <w:t>enjeux stratégiques et opérationnels</w:t>
      </w:r>
      <w:r>
        <w:t xml:space="preserve"> de la digitalisation pour votre officine.</w:t>
      </w:r>
    </w:p>
    <w:p w:rsidR="005253C2" w:rsidRDefault="005253C2" w:rsidP="005253C2">
      <w:pPr>
        <w:pStyle w:val="NormalWeb"/>
        <w:numPr>
          <w:ilvl w:val="0"/>
          <w:numId w:val="28"/>
        </w:numPr>
      </w:pPr>
      <w:r>
        <w:t xml:space="preserve">Découvrir des </w:t>
      </w:r>
      <w:r>
        <w:rPr>
          <w:rStyle w:val="lev"/>
        </w:rPr>
        <w:t>exemples concrets et directement applicables</w:t>
      </w:r>
      <w:r>
        <w:t>, issus de retours d’expérience et de bonnes pratiques.</w:t>
      </w:r>
    </w:p>
    <w:p w:rsidR="005253C2" w:rsidRDefault="005253C2" w:rsidP="005253C2">
      <w:pPr>
        <w:pStyle w:val="NormalWeb"/>
        <w:numPr>
          <w:ilvl w:val="0"/>
          <w:numId w:val="28"/>
        </w:numPr>
      </w:pPr>
      <w:r>
        <w:t xml:space="preserve">Poser les bases d’un </w:t>
      </w:r>
      <w:r>
        <w:rPr>
          <w:rStyle w:val="lev"/>
        </w:rPr>
        <w:t>plan d’action personnalisé</w:t>
      </w:r>
      <w:r>
        <w:t>, adapté à votre taille d’équipe, votre localisation et vos priorités économiques.</w:t>
      </w:r>
    </w:p>
    <w:p w:rsidR="005253C2" w:rsidRDefault="005253C2" w:rsidP="005253C2">
      <w:pPr>
        <w:pStyle w:val="NormalWeb"/>
      </w:pPr>
      <w:r>
        <w:t xml:space="preserve">Au fil de cette session, vous serez </w:t>
      </w:r>
      <w:proofErr w:type="spellStart"/>
      <w:r>
        <w:t>accompagné·e</w:t>
      </w:r>
      <w:proofErr w:type="spellEnd"/>
      <w:r>
        <w:t xml:space="preserve"> pour transformer votre officine en </w:t>
      </w:r>
      <w:r>
        <w:rPr>
          <w:rStyle w:val="lev"/>
        </w:rPr>
        <w:t>lieu innovant, connecté et proche du patient</w:t>
      </w:r>
      <w:r>
        <w:t>, tout en renforçant votre efficacité et votre attractivité.</w:t>
      </w:r>
    </w:p>
    <w:p w:rsidR="005253C2" w:rsidRDefault="005253C2" w:rsidP="005253C2">
      <w:pPr>
        <w:pStyle w:val="NormalWeb"/>
      </w:pPr>
      <w:proofErr w:type="spellStart"/>
      <w:r>
        <w:t>Prêt·e·s</w:t>
      </w:r>
      <w:proofErr w:type="spellEnd"/>
      <w:r>
        <w:t xml:space="preserve"> à franchir le pas et à donner un véritable coup d’accélérateur à votre officine ? Alors commençons ensemble ce voyage vers la pharmacie </w:t>
      </w:r>
      <w:r>
        <w:rPr>
          <w:rStyle w:val="lev"/>
        </w:rPr>
        <w:t>connectée et augmentée</w:t>
      </w:r>
      <w:r>
        <w:t>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lastRenderedPageBreak/>
        <w:t xml:space="preserve">Contexte et enjeux 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« Entrons maintenant dans le vif du sujet :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contexte et les enjeux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digitalisation de l’officine.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Contexte actuel : l’avènement du patient connecté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Nous sommes à l’ère du patient connecté : plus de 80 % des Français disposent aujourd’hui d’un smartphone¹, et la plupart utilisent au quotidien des applis de suivi de santé (rappels de médicaments, tension, glycémie, activité physique…). Les objets médicaux connectés (bracelets, balances, tensiomètres) gagnent du terrain à domicile, et les plateformes d’e-santé (dossier médical partagé, téléconsultation) se démocratisent. Résultat : le patient attend de nous une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fluide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instantanée, personnalisée, sans pour autant sacrifier la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du conseil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proximité humaine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font notre force.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Enjeux organisationnels : libérer du temps pour le conseil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En moyenne, un pharmacien d’officine consacre près de 30 % de son temps à des tâches administratives ou répétitives² : gestion manuelle des stocks, impression et collage quotidien des étiquettes prix, saisie des promotions, réajustements manuels des tarifs… Autant d’heures qu’on pourrait réinvestir dans le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l’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éducation thérapeutique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la prévention. La digitalisation, c’est avant tout une démarche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d’optimisation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processus :</w:t>
      </w:r>
    </w:p>
    <w:p w:rsidR="005253C2" w:rsidRPr="00404B9E" w:rsidRDefault="005253C2" w:rsidP="00525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Automatiser la mise à jour des prix (étiquettes ESL)</w:t>
      </w:r>
    </w:p>
    <w:p w:rsidR="005253C2" w:rsidRPr="00404B9E" w:rsidRDefault="005253C2" w:rsidP="00525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Générer des commandes automatiques en fonction des seuils de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réappro</w:t>
      </w:r>
      <w:proofErr w:type="spellEnd"/>
    </w:p>
    <w:p w:rsidR="005253C2" w:rsidRPr="00404B9E" w:rsidRDefault="005253C2" w:rsidP="00525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Suivre les indicateurs de vente et de marge en temps réel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Ces gains de productivité permettent à l’équipe de se concentrer sur l’essentiel : l’accompagnement des patients, la gestion des protocoles complexes, ou encore le développement de services à valeur ajoutée.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Enjeux humains : impliquer, former, 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</w:t>
      </w:r>
      <w:proofErr w:type="spellEnd"/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-construire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Mais digitaliser, ce n’est pas implanter une série de gadgets et attendre un miracle : c’est avant tout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accompagner l’humain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. Chaque membre de votre équipe doit comprendre l’intérêt des nouveaux outils, se sentir acteur du projet, et disposer de formations adaptées :</w:t>
      </w:r>
    </w:p>
    <w:p w:rsidR="005253C2" w:rsidRPr="00404B9E" w:rsidRDefault="005253C2" w:rsidP="00525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Workshops pratiques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découvrir le back-office connecté</w:t>
      </w:r>
    </w:p>
    <w:p w:rsidR="005253C2" w:rsidRPr="00404B9E" w:rsidRDefault="005253C2" w:rsidP="00525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réguliers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(tous les mois) pour faire le bilan et ajuster les usages</w:t>
      </w:r>
    </w:p>
    <w:p w:rsidR="005253C2" w:rsidRPr="00404B9E" w:rsidRDefault="005253C2" w:rsidP="00525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Ambassadeurs internes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identifier un référent “digital” au sein de l’officine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risque ? Que certains collaborateurs se sentent dépossédés de leur rôle ou craignent pour l’emploi. C’est pourquoi il faut 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</w:t>
      </w:r>
      <w:proofErr w:type="spellEnd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-construire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rassurer sur la sécurisation des données patients (RGPD), et valoriser les compétences nouvelles (analyse de données, animation de réseaux sociaux santé…).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Enjeux techniques &amp; financiers : investir pour mieux rentabiliser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« Dernier point, non des moindres : le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coût d’entrée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retour sur investissement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. Selon la taille de votre officine, une solution d’étiquetage électronique peut débuter aux alentours de 5 000 € HT pour un petit linéaire, jusqu’à 20 000 € HT pour une installation complète. À cela s’ajoutent la connectivité (tablettes, réseau Wi-Fi sécurisé) et la formation.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Pour mesurer la rentabilité :</w:t>
      </w:r>
    </w:p>
    <w:p w:rsidR="005253C2" w:rsidRPr="00404B9E" w:rsidRDefault="005253C2" w:rsidP="005253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Calculez le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gain de temps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si vous économisez 2 heures par semaine de changement d’étiquettes, multipliez par le taux horaire de votre équipe.</w:t>
      </w:r>
    </w:p>
    <w:p w:rsidR="005253C2" w:rsidRPr="00404B9E" w:rsidRDefault="005253C2" w:rsidP="005253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Estimez la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ajoutée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hausse du panier moyen liée aux promos dynamiques, fidélisation accrue grâce au programme CRM.</w:t>
      </w:r>
    </w:p>
    <w:p w:rsidR="005253C2" w:rsidRPr="00404B9E" w:rsidRDefault="005253C2" w:rsidP="005253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Intégrez la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dimension marketing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site marchand peut générer 10 à 15 % de chiffre d’affaires additionnel la première année³.</w:t>
      </w:r>
    </w:p>
    <w:p w:rsid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investissements sont donc loin d’être de simples coûts : ils sont le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développer de nouveaux services, attirer une clientèle plus connectée et vous différencier de la concurrence.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Back-office connecté 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« Vous l’avez compris : pour libérer du temps de conseil, il faut avant tout repenser le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back-office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. Entrons maintenant dans le détail des outils et méthodes qui vont transformer votre officine en un véritable centre de pilotage intelligent.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Outils de gestion des stocks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Aujourd’hui, fini les tableaux Excel obscurs et les contrôles manuels à la louche ! Les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plateformes cloud spécialisées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offrent :</w:t>
      </w:r>
    </w:p>
    <w:p w:rsidR="005253C2" w:rsidRPr="00404B9E" w:rsidRDefault="005253C2" w:rsidP="00525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Interfaçage direct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vos grossistes-répartiteurs : les données de stock se mettent à jour en temps réel, sans ressaisie.</w:t>
      </w:r>
    </w:p>
    <w:p w:rsidR="005253C2" w:rsidRPr="00404B9E" w:rsidRDefault="005253C2" w:rsidP="00525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Alertes automatiques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seuils minimum, dates de péremption proches, familles fortes ou faibles ventes. Recevez une notification sur votre tablette ou votre smartphone dès qu’il est temps de réapprovisionner.</w:t>
      </w:r>
    </w:p>
    <w:p w:rsidR="005253C2" w:rsidRPr="00404B9E" w:rsidRDefault="005253C2" w:rsidP="00525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Tableaux de bord personnalisés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visualisez en un coup d’œil vos produits phare, vos rotations, et vos marges.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plateforme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PharmaCloud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+ a permis à une officine d’Île-de-France de réduire ses ruptures critiques de 30 % en trois mois, tout en diminuant ses surstocks de 15 %.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Étiquettes électroniques ESL / STI / LGO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Passons aux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étiquettes électroniques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véritable star du back-office :</w:t>
      </w:r>
    </w:p>
    <w:p w:rsidR="005253C2" w:rsidRPr="00404B9E" w:rsidRDefault="005253C2" w:rsidP="005253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à jour instantanée des prix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plus besoin de coller chaque matin les nouvelles étiquettes ; un clic sur votre interface et le changement s’opère dans toute la pharmacie.</w:t>
      </w:r>
    </w:p>
    <w:p w:rsidR="005253C2" w:rsidRPr="00404B9E" w:rsidRDefault="005253C2" w:rsidP="005253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Promotions dynamiques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lancement instantané de promotions flash, affichage des slogans santé, pictogrammes “bio”, “sans gluten”, ou rappel des conseils d’usage.</w:t>
      </w:r>
    </w:p>
    <w:p w:rsidR="005253C2" w:rsidRPr="00404B9E" w:rsidRDefault="005253C2" w:rsidP="005253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Affichage d’informations santé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durée de conservation, conseils de traitement, QR codes vers des vidéos explicatives…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Bénéfices clés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Gain de temps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jusqu’à 80 % de réduction du temps consacré aux changements d’étiquettes.</w:t>
      </w:r>
    </w:p>
    <w:p w:rsidR="005253C2" w:rsidRPr="00404B9E" w:rsidRDefault="005253C2" w:rsidP="005253C2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d’erreurs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suppression quasi totale des coquilles dans les prix.</w:t>
      </w:r>
    </w:p>
    <w:p w:rsidR="005253C2" w:rsidRPr="00404B9E" w:rsidRDefault="005253C2" w:rsidP="005253C2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Flexibilité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adaptabilité aux campagnes régionales ou aux recommandations de l’ARS.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Automatisation des commandes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La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prochaine brique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 l’automatisation des commandes :</w:t>
      </w:r>
    </w:p>
    <w:p w:rsidR="005253C2" w:rsidRPr="00404B9E" w:rsidRDefault="005253C2" w:rsidP="00525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Règles de stock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minimum, maximum, stock de sécurité, paramétrables par famille de produits.</w:t>
      </w:r>
    </w:p>
    <w:p w:rsidR="005253C2" w:rsidRPr="00404B9E" w:rsidRDefault="005253C2" w:rsidP="00525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Recommandations prédictives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grâce à l’analyse de votre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historique de ventes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l’algorithme suggère des quantités optimales, tient compte des pics saisonniers (grippe, allergies…) et des lancements de nouveaux génériques.</w:t>
      </w:r>
    </w:p>
    <w:p w:rsidR="005253C2" w:rsidRPr="00404B9E" w:rsidRDefault="005253C2" w:rsidP="00525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Validation simplifiée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l’équipe reçoit un récapitulatif, ajuste au besoin, puis lance la commande en un clic.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Chiffre repère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certaines officines rapportent jusqu’à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15 % de baisse du coût global d’approvisionnement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passant à ce type de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intelligent.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Tour de table d’applications mobiles “back-office”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Et parce que vous n’êtes pas toujours à votre bureau, de nombreuses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applications mobiles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accompagnent :</w:t>
      </w:r>
    </w:p>
    <w:p w:rsidR="005253C2" w:rsidRPr="00404B9E" w:rsidRDefault="005253C2" w:rsidP="005253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Tablettes de gestion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consultation instantanée du niveau de stock, prise de photo d’une boîte pour lancer une commande.</w:t>
      </w:r>
    </w:p>
    <w:p w:rsidR="005253C2" w:rsidRPr="00404B9E" w:rsidRDefault="005253C2" w:rsidP="005253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Scanners codes-barres sans fil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inventaire en quelques minutes, lecture de dates de péremption et ajout au panier virtuel.</w:t>
      </w:r>
    </w:p>
    <w:p w:rsidR="005253C2" w:rsidRPr="00404B9E" w:rsidRDefault="005253C2" w:rsidP="005253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Apps de suivi de marge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consultation en temps réel de la rentabilité par famille de produits, alertes sur les références dont la marge s’érode.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Cas pratique : l’officine pilote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« Pour illustrer, prenons l’exemple de notre officine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5253C2" w:rsidRPr="00404B9E" w:rsidRDefault="005253C2" w:rsidP="005253C2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deux heures hebdomadaires consacrées au collage manuel des étiquettes prix, de nombreuses erreurs de tarification entraînant des réclamations clients.</w:t>
      </w:r>
    </w:p>
    <w:p w:rsidR="005253C2" w:rsidRPr="00404B9E" w:rsidRDefault="005253C2" w:rsidP="005253C2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Après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adoption à 100 % d’un système ESL + plateforme cloud de gestion de stock. Résultat :</w:t>
      </w:r>
    </w:p>
    <w:p w:rsidR="005253C2" w:rsidRPr="00404B9E" w:rsidRDefault="005253C2" w:rsidP="005253C2">
      <w:pPr>
        <w:numPr>
          <w:ilvl w:val="1"/>
          <w:numId w:val="1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– 40 % de temps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passé aux mises à jour prix, soit près d’1 FTE (équivalent temps plein) libéré</w:t>
      </w:r>
    </w:p>
    <w:p w:rsidR="005253C2" w:rsidRPr="00404B9E" w:rsidRDefault="005253C2" w:rsidP="005253C2">
      <w:pPr>
        <w:numPr>
          <w:ilvl w:val="1"/>
          <w:numId w:val="1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Rupture de stock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produits essentiels divisée par deux</w:t>
      </w:r>
    </w:p>
    <w:p w:rsidR="005253C2" w:rsidRPr="00404B9E" w:rsidRDefault="005253C2" w:rsidP="005253C2">
      <w:pPr>
        <w:numPr>
          <w:ilvl w:val="1"/>
          <w:numId w:val="1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des erreurs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prix de 95 %</w:t>
      </w:r>
    </w:p>
    <w:p w:rsidR="005253C2" w:rsidRPr="00404B9E" w:rsidRDefault="005253C2" w:rsidP="005253C2">
      <w:pPr>
        <w:numPr>
          <w:ilvl w:val="1"/>
          <w:numId w:val="1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Satisfaction client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progression de 20 % sur la question de la fiabilité des prix.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« Vous disposez désormais d’un panorama complet des solutions back-office. Dans quelques instants, nous passerons à la partie relation patient augmentée, pour voir comment digitaliser votre comptoir tout en cultivant la proximité humaine… »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Relation patient augmentée 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Après avoir optimisé votre back-office, passons à ce qui fait battre le cœur de votre officine : </w:t>
      </w:r>
      <w:proofErr w:type="gram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relation patient</w:t>
      </w:r>
      <w:proofErr w:type="gram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. Car plus que jamais, la technologie doit servir l’humain et non l’inverse.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Omnicanalité</w:t>
      </w:r>
      <w:proofErr w:type="spellEnd"/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être là… et partout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« Aujourd’hui, le patient oscille naturellement entre le virtuel et le physique. L’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omnicanalité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 à proposer une expérience cohérente quel que soit le canal :</w:t>
      </w:r>
    </w:p>
    <w:p w:rsidR="005253C2" w:rsidRPr="00404B9E" w:rsidRDefault="005253C2" w:rsidP="00525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SMS et notifications push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rappeler un rendez-vous Vaccin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renouvellement d’ordonnance.</w:t>
      </w:r>
    </w:p>
    <w:p w:rsidR="005253C2" w:rsidRPr="00404B9E" w:rsidRDefault="005253C2" w:rsidP="00525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Messagerie sécurisée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(type Si-Sa Santé ou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Apicrypt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répondre à des questions rapides, envoyer un compte-rendu d’entretien pharmaceutique, ou transmettre un protocole de suivi.</w:t>
      </w:r>
    </w:p>
    <w:p w:rsidR="005253C2" w:rsidRPr="00404B9E" w:rsidRDefault="005253C2" w:rsidP="00525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Chatbots</w:t>
      </w:r>
      <w:proofErr w:type="spellEnd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santé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intégrés à votre site web, capables d’orienter le patient vers un conseil sur les effets indésirables d’un médicament ou sur la posologie d’un traitement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anti-douleur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253C2" w:rsidRPr="00404B9E" w:rsidRDefault="005253C2" w:rsidP="00525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Rappel de prise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programmable sur application mobile : l’utilisateur reçoit un push au moment exact où il doit prendre son traitement, avec un lien pour joindre directement la pharmacie en cas de doute.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Chiffre clé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68 % des patients déclarent se sentir plus sereins lorsqu’ils peuvent échanger avec leur pharmacien à tout moment¹.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Bornes &amp; téléconsultation : la pharmacie 24 h/24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Pour renforcer votre rôle de point d’accès de santé, installez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bornes connectées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Tension artérielle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poids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glycémie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oxymétrie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… accessibles 7 j/7, 24 h/24.</w:t>
      </w:r>
    </w:p>
    <w:p w:rsidR="005253C2" w:rsidRPr="00404B9E" w:rsidRDefault="005253C2" w:rsidP="00525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Les données peuvent s’intégrer automatiquement dans le Dossier Pharmaceutique ou dans votre CRM pour un suivi personnalisé.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Parallèlement, développez la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téléconsultation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pharmacien–patient :</w:t>
      </w:r>
    </w:p>
    <w:p w:rsidR="005253C2" w:rsidRPr="00404B9E" w:rsidRDefault="005253C2" w:rsidP="00525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Rendez-vous vidéo pour le suivi des traitements anticoagulants, hypertensifs ou antidiabétiques.</w:t>
      </w:r>
    </w:p>
    <w:p w:rsidR="005253C2" w:rsidRPr="00404B9E" w:rsidRDefault="005253C2" w:rsidP="00525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 des effets secondaires, ajustement des doses, conseils diététiques.</w:t>
      </w:r>
    </w:p>
    <w:p w:rsidR="005253C2" w:rsidRPr="00404B9E" w:rsidRDefault="005253C2" w:rsidP="00525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Possibilité d’éditer l’ordonnance en ligne et de préparer le dossier avant la visite en officine.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à savoir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téléconsultation peut être prise en charge à 100 % par l’Assurance Maladie lorsqu’elle s’inscrit dans un protocole de suivi de maladies chroniques².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Parcours fluide &amp; expérience client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Il s’agit de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souder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tous vos points de contact :</w:t>
      </w:r>
    </w:p>
    <w:p w:rsidR="005253C2" w:rsidRPr="00404B9E" w:rsidRDefault="005253C2" w:rsidP="00525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Click &amp; 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patient commande en ligne et récupère son colis en 15 minutes, via un casier sécurisé ou au comptoir, sans file d’attente.</w:t>
      </w:r>
    </w:p>
    <w:p w:rsidR="005253C2" w:rsidRPr="00404B9E" w:rsidRDefault="005253C2" w:rsidP="00525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Drive piéton/auto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stationnez devant la pharmacie, un code vous est envoyé par SMS pour ouvrir la trappe sécurisée.</w:t>
      </w:r>
    </w:p>
    <w:p w:rsidR="005253C2" w:rsidRPr="00404B9E" w:rsidRDefault="005253C2" w:rsidP="00525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Visite en officine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tablette interactive pour remplir un questionnaire de confort (allergies, suivi de régime), pendant que vous finalisez la remise du traitement.</w:t>
      </w:r>
    </w:p>
    <w:p w:rsidR="005253C2" w:rsidRPr="00404B9E" w:rsidRDefault="005253C2" w:rsidP="00525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 complémentaires en ligne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tutoriels vidéo sur les techniques d’inhalation, fiches PDF sur les pathologies saisonnières, accessibles depuis votre site ou via un QR code sur le ticket de caisse.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micro-expériences créent un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client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friction, où chaque étape se déclenche automatiquement, écoute et anticipe les besoins.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Fidélisation via CRM santé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Pour aller plus loin, mettez en place un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CRM santé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Segmentation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votre fichier patients selon l’âge, les pathologies ou les habitudes d’achats.</w:t>
      </w:r>
    </w:p>
    <w:p w:rsidR="005253C2" w:rsidRPr="00404B9E" w:rsidRDefault="005253C2" w:rsidP="005253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Campagnes ciblées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promotions sur les compléments pour la ménopause, newsletters personnalisées sur la préparation de la rentrée scolaire.</w:t>
      </w:r>
    </w:p>
    <w:p w:rsidR="005253C2" w:rsidRPr="00404B9E" w:rsidRDefault="005253C2" w:rsidP="005253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Programmes de parrainage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patient parrain rapporte une remise spéciale à son filleul et un bon d’achat à la meilleure ambassadrice de votre officine.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mesuré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campagne SMS ciblée sur la prévention de la grippe a généré un taux d’ouverture de 90 % et un taux de conversion de 22 %³.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Vous voilà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prêt·e·s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offrir une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 patient augmentée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équilibrant technologie et proximité. Dans le prochain chapitre, nous verrons comment déployer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nouveaux services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monter votre e-commerce pour conquérir encore plus de parts de marché ! »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Nouveaux services et e-commerce 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Entrons dans un univers où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votre officine ne s’arrête plus aux murs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votre pharmacie : bienvenue dans les nouveaux services et l’e-commerce.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Site vitrine vs site marchand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« D’abord, deux approches complémentaires :</w:t>
      </w:r>
    </w:p>
    <w:p w:rsidR="005253C2" w:rsidRPr="00404B9E" w:rsidRDefault="005253C2" w:rsidP="00525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Site vitrine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votre carte de visite digitale. Il présente :</w:t>
      </w:r>
    </w:p>
    <w:p w:rsidR="005253C2" w:rsidRPr="00404B9E" w:rsidRDefault="005253C2" w:rsidP="005253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Vos horaires, vos équipes, votre zone de couverture.</w:t>
      </w:r>
    </w:p>
    <w:p w:rsidR="005253C2" w:rsidRPr="00404B9E" w:rsidRDefault="005253C2" w:rsidP="005253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Les services proposés (téléconsultation, dépistage COVID, préparation magistrale).</w:t>
      </w:r>
    </w:p>
    <w:p w:rsidR="005253C2" w:rsidRPr="00404B9E" w:rsidRDefault="005253C2" w:rsidP="005253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module de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de rendez-vous en ligne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(vaccination, entretien pharmaceutique).</w:t>
      </w:r>
    </w:p>
    <w:p w:rsidR="005253C2" w:rsidRPr="00404B9E" w:rsidRDefault="005253C2" w:rsidP="00525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Site marchand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pour transformer les visiteurs en clients :</w:t>
      </w:r>
    </w:p>
    <w:p w:rsidR="005253C2" w:rsidRPr="00404B9E" w:rsidRDefault="005253C2" w:rsidP="005253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Vente de produits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paramédicaux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(pansements, orthèses),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compléments alimentaires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cosmétiques…</w:t>
      </w:r>
    </w:p>
    <w:p w:rsidR="005253C2" w:rsidRPr="00404B9E" w:rsidRDefault="005253C2" w:rsidP="005253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Drive piéton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retrait express sous 30 minutes via casiers sécurisés.</w:t>
      </w:r>
    </w:p>
    <w:p w:rsidR="005253C2" w:rsidRPr="00404B9E" w:rsidRDefault="005253C2" w:rsidP="005253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Drive automobile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passage au comptoir extérieur, service zélé sans descendre de voiture.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pratique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commencez par un site vitrine pour générer du trafic local, puis évoluez vers le e-commerce en testant d’abord une sélection restreinte de références.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Applications mobiles dédiées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Pour prolonger l’expérience hors de l’officine, pensez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mobile first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des ordonnances dématérialisées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patient dépose son ordonnance en photo, choisit son créneau de retrait, et reçoit une notification quand sa commande est prête.</w:t>
      </w:r>
    </w:p>
    <w:p w:rsidR="005253C2" w:rsidRPr="00404B9E" w:rsidRDefault="005253C2" w:rsidP="005253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Notifications de renouvellement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l’application envoie un rappel quelques jours avant la fin du traitement, avec un lien direct pour revalider la prescription.</w:t>
      </w:r>
    </w:p>
    <w:p w:rsidR="005253C2" w:rsidRPr="00404B9E" w:rsidRDefault="005253C2" w:rsidP="005253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Chat intégré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pour répondre rapidement aux questions d’utilisation ou d’effets indésirables.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 d’usage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l’application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Pharm@home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vu son taux d’activation dépasser 60 % chez les patients chroniques, réduisant ainsi les rendez-vous sans ordonnances valides de 25 %.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Positionnement réglementaire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Attention, l’e-commerce en pharmacie obéit à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règles strictes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Code de la santé publique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seuls certains produits peuvent être vendus en ligne (familles de parapharmacie, compléments, dispositifs médicaux de classe I).</w:t>
      </w:r>
    </w:p>
    <w:p w:rsidR="005253C2" w:rsidRPr="00404B9E" w:rsidRDefault="005253C2" w:rsidP="005253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Confidentialité &amp; RGPD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Consentement explicite avant toute collecte de données de santé.</w:t>
      </w:r>
    </w:p>
    <w:p w:rsidR="005253C2" w:rsidRPr="00404B9E" w:rsidRDefault="005253C2" w:rsidP="005253C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Hébergement certifié HDS (Hébergeur de Données de Santé).</w:t>
      </w:r>
    </w:p>
    <w:p w:rsidR="005253C2" w:rsidRPr="00404B9E" w:rsidRDefault="005253C2" w:rsidP="005253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Traçabilité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archivage des commandes, délivrances dématérialisées, preuve de remise.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vigilance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vérifiez systématiquement que votre prestataire web est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HDS-certifié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que le tunnel d’achat respecte les exigences de la CNIL.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Stratégies de visibilité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« Pour exister sur Internet, ciblez d’abord votre zone de chalandise :</w:t>
      </w:r>
    </w:p>
    <w:p w:rsidR="005253C2" w:rsidRPr="00404B9E" w:rsidRDefault="005253C2" w:rsidP="0052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Référencement local (SEA/SEO)</w:t>
      </w:r>
    </w:p>
    <w:p w:rsidR="005253C2" w:rsidRPr="00404B9E" w:rsidRDefault="005253C2" w:rsidP="005253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Optimisez votre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Google 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My</w:t>
      </w:r>
      <w:proofErr w:type="spellEnd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Business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horaires, avis patients, photos de l’équipe.</w:t>
      </w:r>
    </w:p>
    <w:p w:rsidR="005253C2" w:rsidRPr="00404B9E" w:rsidRDefault="005253C2" w:rsidP="005253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Mots-clés “pharmacie + votre ville”, “vaccination + votre quartier”.</w:t>
      </w:r>
    </w:p>
    <w:p w:rsidR="005253C2" w:rsidRPr="00404B9E" w:rsidRDefault="005253C2" w:rsidP="0052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Réseaux sociaux</w:t>
      </w:r>
    </w:p>
    <w:p w:rsidR="005253C2" w:rsidRPr="00404B9E" w:rsidRDefault="005253C2" w:rsidP="005253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Formats courts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Reels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Instagram ou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TikTok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démonstrations de produits phares (inhalateur, thermomètre connecté).</w:t>
      </w:r>
    </w:p>
    <w:p w:rsidR="005253C2" w:rsidRPr="00404B9E" w:rsidRDefault="005253C2" w:rsidP="005253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Tutoriels vidéo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“Comment bien mesurer sa tension à domicile ?” ou “Préparer sa trousse de secours avant les vacances”.</w:t>
      </w:r>
    </w:p>
    <w:p w:rsidR="005253C2" w:rsidRPr="00404B9E" w:rsidRDefault="005253C2" w:rsidP="005253C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Lives</w:t>
      </w:r>
      <w:proofErr w:type="spellEnd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thématiques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séance de questions-réponses en direct sur la gestion de l’allergie saisonnière.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Bonnes pratiques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253C2" w:rsidRPr="00404B9E" w:rsidRDefault="005253C2" w:rsidP="005253C2">
      <w:pPr>
        <w:numPr>
          <w:ilvl w:val="0"/>
          <w:numId w:val="2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Postez 2 à 3 fois par semaine pour rester visible.</w:t>
      </w:r>
    </w:p>
    <w:p w:rsidR="005253C2" w:rsidRPr="00404B9E" w:rsidRDefault="005253C2" w:rsidP="005253C2">
      <w:pPr>
        <w:numPr>
          <w:ilvl w:val="0"/>
          <w:numId w:val="2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Encouragez les partages en offrant un petit lot paramédical à chaque participation.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Chiffres clés à surveiller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« Pour piloter votre e-commerce, gardez un œil sur :</w:t>
      </w:r>
    </w:p>
    <w:p w:rsidR="005253C2" w:rsidRPr="00404B9E" w:rsidRDefault="005253C2" w:rsidP="005253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Taux de conversion moyen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3 à 5 % sur les sites de pharmacie en ligne, variable selon l’offre.</w:t>
      </w:r>
    </w:p>
    <w:p w:rsidR="005253C2" w:rsidRPr="00404B9E" w:rsidRDefault="005253C2" w:rsidP="005253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Panier moyen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souvent supérieur de 15 à 20 % par rapport au comptoir, grâce aux cross-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sells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aux promotions en ligne.</w:t>
      </w:r>
    </w:p>
    <w:p w:rsidR="005253C2" w:rsidRPr="00404B9E" w:rsidRDefault="005253C2" w:rsidP="005253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Taux de </w:t>
      </w:r>
      <w:proofErr w:type="spellStart"/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réachat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bon CRM vous permettra de mesurer la fidélité et d’augmenter ce taux au fil des campagnes.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Focus KPI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si votre objectif est d’atteindre un panier moyen de 30 € en ligne, assurez-vous d’avoir une offre paramédicale attrayante et des promotions éclair pour stimuler l’achat d’impulsion.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« Vous disposez maintenant des clés pour lancer vos nouveaux services et votre e-commerce. Dans le dernier chapitre, nous verrons comment consolider tout cela et assurer la réussite de votre projet sur le long terme ! »</w:t>
      </w:r>
    </w:p>
    <w:p w:rsidR="005253C2" w:rsidRPr="00404B9E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Clés pour réussir et conclusion </w:t>
      </w:r>
    </w:p>
    <w:p w:rsidR="005253C2" w:rsidRPr="00404B9E" w:rsidRDefault="005253C2" w:rsidP="005253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Nous y voilà : le point d’orgue de notre épisode avec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5 clés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assurer le succès de votre transformation numérique, suivies de conseils pratiques et d’un appel à l’action.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5 points clés pour réussir</w:t>
      </w:r>
    </w:p>
    <w:p w:rsidR="005253C2" w:rsidRPr="00404B9E" w:rsidRDefault="005253C2" w:rsidP="00525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Faire un état des lieux exhaustif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Passez en revue chaque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commande, réception, stockage, vente, conseils, communication.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Identifiez les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goulets d’étranglement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(tâches trop longues, systèmes obsolètes) et les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forces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(méthodes déjà digitalisées, savoir-faire unique).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Utilisez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questionnaires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internes et </w:t>
      </w:r>
      <w:proofErr w:type="gram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des enquêtes patients</w:t>
      </w:r>
      <w:proofErr w:type="gram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mesurer les attentes réelles.</w:t>
      </w:r>
    </w:p>
    <w:p w:rsidR="005253C2" w:rsidRPr="00404B9E" w:rsidRDefault="005253C2" w:rsidP="00525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Prioriser selon l’impact et le budget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Classez les projets en fonction de deux axes :</w:t>
      </w:r>
    </w:p>
    <w:p w:rsidR="005253C2" w:rsidRPr="00404B9E" w:rsidRDefault="005253C2" w:rsidP="005253C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Gain de temps / valeur ajoutée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(ex. : étiquetage électronique, messagerie sécurisée),</w:t>
      </w:r>
    </w:p>
    <w:p w:rsidR="005253C2" w:rsidRPr="00404B9E" w:rsidRDefault="005253C2" w:rsidP="005253C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Coût d’investissement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complexité de mise en œuvre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Lancez en premier les initiatives dites “quick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wins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” (ROI rapide, adoption facile) pour créer une dynamique positive.</w:t>
      </w:r>
    </w:p>
    <w:p w:rsidR="005253C2" w:rsidRPr="00404B9E" w:rsidRDefault="005253C2" w:rsidP="00525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Impliquer l’équipe et former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Désignez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référents digitaux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votre équipe pour chaque nouvel outil.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Organisez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ateliers pratiques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mettez les mains dans le cambouis plutôt que de simplement assister à des présentations théoriques.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Valorisez les succès : mettez en avant les collaborateurs les plus investis, partagez les retours d’expérience et ajustez la formation en continu.</w:t>
      </w:r>
    </w:p>
    <w:p w:rsidR="005253C2" w:rsidRPr="00404B9E" w:rsidRDefault="005253C2" w:rsidP="00525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Choisir des solutions ouvertes et compatibles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Privilégiez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plateformes modulables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capables d’interfacer votre Dossier Pharmaceutique, vos mutuelles et vos applis mobiles.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Évitez les solutions “usines à gaz” propriétaires : optez pour des écosystèmes où chaque brique peut évoluer ou être remplacée sans tout revoir.</w:t>
      </w:r>
    </w:p>
    <w:p w:rsidR="005253C2" w:rsidRPr="00404B9E" w:rsidRDefault="005253C2" w:rsidP="00525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Prévoir un accompagnement et un suivi continu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 considérez pas la mise en place comme un point final : prévoyez des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revues trimestrielles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mesurer les </w:t>
      </w:r>
      <w:proofErr w:type="spellStart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KPIs</w:t>
      </w:r>
      <w:proofErr w:type="spellEnd"/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(temps libéré, satisfaction patient, chiffre d’affaires e-commerce).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Maintenez un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de formation continue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>, incluant les mises à jour fonctionnelles et les nouvelles bonnes pratiques.</w:t>
      </w:r>
    </w:p>
    <w:p w:rsidR="005253C2" w:rsidRPr="00404B9E" w:rsidRDefault="005253C2" w:rsidP="005253C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Gardez un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retour à chaud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instaurez un canal de communication interne (chat, réunions flash) où chacun peut remonter ses difficultés et ses idées d’amélioration.</w:t>
      </w:r>
    </w:p>
    <w:p w:rsidR="005253C2" w:rsidRPr="00404B9E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Conseils pratiques</w:t>
      </w:r>
    </w:p>
    <w:p w:rsidR="005253C2" w:rsidRPr="00404B9E" w:rsidRDefault="005253C2" w:rsidP="00525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Commencer petit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lancez un </w:t>
      </w: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pilote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une zone restreinte de l’officine (un linéaire ESL, un module de prise de rendez-vous).</w:t>
      </w:r>
    </w:p>
    <w:p w:rsidR="005253C2" w:rsidRPr="00404B9E" w:rsidRDefault="005253C2" w:rsidP="00525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Mesurer les gains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accompagnez chaque pilote d’indicateurs clairs (heures économisées, taux de satisfaction, évolution du panier moyen).</w:t>
      </w:r>
    </w:p>
    <w:p w:rsidR="005253C2" w:rsidRPr="00404B9E" w:rsidRDefault="005253C2" w:rsidP="00525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Ajuster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soyez prêt à réviser vos choix si un outil ne répond pas à vos attentes – l’agilité est la clé.</w:t>
      </w:r>
    </w:p>
    <w:p w:rsidR="005253C2" w:rsidRPr="00404B9E" w:rsidRDefault="005253C2" w:rsidP="00525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S’appuyer sur des interlocuteurs spécialisés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éditeurs de solutions, organisations professionnelles, réseaux de pharmaciens qui partagent leurs retours d’expérience.</w:t>
      </w:r>
    </w:p>
    <w:p w:rsidR="005253C2" w:rsidRPr="00404B9E" w:rsidRDefault="005253C2" w:rsidP="00525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4B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jamais perdre de vue l’humain et la qualité du conseil</w:t>
      </w:r>
      <w:r w:rsidRPr="0040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technologie n’est qu’un support ; c’est la relation de confiance qui créera votre véritable différence.</w:t>
      </w:r>
    </w:p>
    <w:p w:rsidR="005253C2" w:rsidRPr="005253C2" w:rsidRDefault="005253C2" w:rsidP="00525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 – Formation : La digitalisation de l’officine (≈ 2 min)</w:t>
      </w:r>
    </w:p>
    <w:p w:rsidR="005253C2" w:rsidRP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Félicitations à toutes et à tous ! Vous avez désormais </w:t>
      </w: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tous les repères, outils et clés de lecture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initier ou renforcer la transformation numérique de votre officine.</w:t>
      </w:r>
    </w:p>
    <w:p w:rsidR="005253C2" w:rsidRP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digitalisation n’est pas un simple gadget technologique : elle vous permet de :</w:t>
      </w:r>
    </w:p>
    <w:p w:rsidR="005253C2" w:rsidRPr="005253C2" w:rsidRDefault="005253C2" w:rsidP="00525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Optimiser votre organisation interne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, gagner en efficacité et libérer du temps pour le conseil patient ;</w:t>
      </w:r>
    </w:p>
    <w:p w:rsidR="005253C2" w:rsidRPr="005253C2" w:rsidRDefault="005253C2" w:rsidP="00525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l’expérience patient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, en proposant des services plus fluides, personnalisés et connectés ;</w:t>
      </w:r>
    </w:p>
    <w:p w:rsidR="005253C2" w:rsidRPr="005253C2" w:rsidRDefault="005253C2" w:rsidP="00525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Développer de nouvelles opportunités de croissance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restant fidèle à la proximité et à la qualité de votre relation humaine.</w:t>
      </w:r>
    </w:p>
    <w:p w:rsidR="005253C2" w:rsidRP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Pour aller plus loin et mettre en pratique ces concepts :</w:t>
      </w:r>
    </w:p>
    <w:p w:rsidR="005253C2" w:rsidRPr="005253C2" w:rsidRDefault="005253C2" w:rsidP="005253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Téléchargez notre fiche pratique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, un guide pas-à-pas pour déployer vos premières solutions digitales dans votre officine (le lien est fourni dans vos supports de formation).</w:t>
      </w:r>
    </w:p>
    <w:p w:rsidR="005253C2" w:rsidRPr="005253C2" w:rsidRDefault="005253C2" w:rsidP="005253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Rejoignez la communauté Le </w:t>
      </w:r>
      <w:proofErr w:type="spellStart"/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Pharmapreneur</w:t>
      </w:r>
      <w:proofErr w:type="spellEnd"/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, un espace d’échanges et de retours d’expérience avec des confrères de toute la France.</w:t>
      </w:r>
    </w:p>
    <w:p w:rsidR="005253C2" w:rsidRP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Rappel clé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transformation digitale se construit pas à pas. Chaque action, chaque outil intégré, doit servir votre vision : une officine moderne, efficace et centrée sur le patient.</w:t>
      </w:r>
    </w:p>
    <w:p w:rsidR="005253C2" w:rsidRP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Merci pour votre engagement et votre volonté de faire évoluer votre pratique. Continuez à expérimenter, partager et innover. Et surtout, souvenez-vous : </w:t>
      </w:r>
      <w:r w:rsidRPr="005253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technologie n’est utile que si elle sert votre mission première : la santé et la satisfaction de vos patients</w:t>
      </w: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253C2" w:rsidRPr="005253C2" w:rsidRDefault="005253C2" w:rsidP="0052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très bientôt pour la prochaine formation Le </w:t>
      </w:r>
      <w:proofErr w:type="spellStart"/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Pharmapreneur</w:t>
      </w:r>
      <w:proofErr w:type="spellEnd"/>
      <w:r w:rsidRPr="005253C2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nous continuerons à explorer les leviers pour faire de votre officine un lieu d’excellence et de confiance.</w:t>
      </w:r>
    </w:p>
    <w:p w:rsidR="00230411" w:rsidRDefault="00230411">
      <w:bookmarkStart w:id="0" w:name="_GoBack"/>
      <w:bookmarkEnd w:id="0"/>
    </w:p>
    <w:sectPr w:rsidR="0023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C48"/>
    <w:multiLevelType w:val="multilevel"/>
    <w:tmpl w:val="5DB6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0678"/>
    <w:multiLevelType w:val="multilevel"/>
    <w:tmpl w:val="BCA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F4F5E"/>
    <w:multiLevelType w:val="multilevel"/>
    <w:tmpl w:val="208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F17CE"/>
    <w:multiLevelType w:val="multilevel"/>
    <w:tmpl w:val="CCF0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316C1"/>
    <w:multiLevelType w:val="multilevel"/>
    <w:tmpl w:val="559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E42C2"/>
    <w:multiLevelType w:val="multilevel"/>
    <w:tmpl w:val="995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C00E1"/>
    <w:multiLevelType w:val="multilevel"/>
    <w:tmpl w:val="CC0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B28C7"/>
    <w:multiLevelType w:val="multilevel"/>
    <w:tmpl w:val="4E6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53BB2"/>
    <w:multiLevelType w:val="multilevel"/>
    <w:tmpl w:val="D33A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61FC6"/>
    <w:multiLevelType w:val="multilevel"/>
    <w:tmpl w:val="37E6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522A0"/>
    <w:multiLevelType w:val="multilevel"/>
    <w:tmpl w:val="FADE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D79E9"/>
    <w:multiLevelType w:val="multilevel"/>
    <w:tmpl w:val="68DE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87D51"/>
    <w:multiLevelType w:val="multilevel"/>
    <w:tmpl w:val="E2F0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D25361"/>
    <w:multiLevelType w:val="multilevel"/>
    <w:tmpl w:val="F35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B50F0"/>
    <w:multiLevelType w:val="multilevel"/>
    <w:tmpl w:val="834E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41538"/>
    <w:multiLevelType w:val="multilevel"/>
    <w:tmpl w:val="65F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9521C"/>
    <w:multiLevelType w:val="multilevel"/>
    <w:tmpl w:val="7A00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62E9"/>
    <w:multiLevelType w:val="multilevel"/>
    <w:tmpl w:val="A42E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F63E9"/>
    <w:multiLevelType w:val="multilevel"/>
    <w:tmpl w:val="4736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74A25"/>
    <w:multiLevelType w:val="multilevel"/>
    <w:tmpl w:val="873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27625"/>
    <w:multiLevelType w:val="multilevel"/>
    <w:tmpl w:val="8D9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A3290"/>
    <w:multiLevelType w:val="multilevel"/>
    <w:tmpl w:val="D49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41339"/>
    <w:multiLevelType w:val="multilevel"/>
    <w:tmpl w:val="43C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92FEB"/>
    <w:multiLevelType w:val="multilevel"/>
    <w:tmpl w:val="196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E1A8D"/>
    <w:multiLevelType w:val="multilevel"/>
    <w:tmpl w:val="9EE2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90EF2"/>
    <w:multiLevelType w:val="multilevel"/>
    <w:tmpl w:val="079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33B1C"/>
    <w:multiLevelType w:val="multilevel"/>
    <w:tmpl w:val="B18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C5203"/>
    <w:multiLevelType w:val="multilevel"/>
    <w:tmpl w:val="1AC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87500"/>
    <w:multiLevelType w:val="multilevel"/>
    <w:tmpl w:val="BE2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A19F8"/>
    <w:multiLevelType w:val="multilevel"/>
    <w:tmpl w:val="EB1A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7"/>
  </w:num>
  <w:num w:numId="5">
    <w:abstractNumId w:val="28"/>
  </w:num>
  <w:num w:numId="6">
    <w:abstractNumId w:val="19"/>
  </w:num>
  <w:num w:numId="7">
    <w:abstractNumId w:val="6"/>
  </w:num>
  <w:num w:numId="8">
    <w:abstractNumId w:val="8"/>
  </w:num>
  <w:num w:numId="9">
    <w:abstractNumId w:val="10"/>
  </w:num>
  <w:num w:numId="10">
    <w:abstractNumId w:val="15"/>
  </w:num>
  <w:num w:numId="11">
    <w:abstractNumId w:val="5"/>
  </w:num>
  <w:num w:numId="12">
    <w:abstractNumId w:val="7"/>
  </w:num>
  <w:num w:numId="13">
    <w:abstractNumId w:val="26"/>
  </w:num>
  <w:num w:numId="14">
    <w:abstractNumId w:val="0"/>
  </w:num>
  <w:num w:numId="15">
    <w:abstractNumId w:val="12"/>
  </w:num>
  <w:num w:numId="16">
    <w:abstractNumId w:val="1"/>
  </w:num>
  <w:num w:numId="17">
    <w:abstractNumId w:val="25"/>
  </w:num>
  <w:num w:numId="18">
    <w:abstractNumId w:val="22"/>
  </w:num>
  <w:num w:numId="19">
    <w:abstractNumId w:val="29"/>
  </w:num>
  <w:num w:numId="20">
    <w:abstractNumId w:val="21"/>
  </w:num>
  <w:num w:numId="21">
    <w:abstractNumId w:val="4"/>
  </w:num>
  <w:num w:numId="22">
    <w:abstractNumId w:val="24"/>
  </w:num>
  <w:num w:numId="23">
    <w:abstractNumId w:val="18"/>
  </w:num>
  <w:num w:numId="24">
    <w:abstractNumId w:val="16"/>
  </w:num>
  <w:num w:numId="25">
    <w:abstractNumId w:val="23"/>
  </w:num>
  <w:num w:numId="26">
    <w:abstractNumId w:val="9"/>
  </w:num>
  <w:num w:numId="27">
    <w:abstractNumId w:val="3"/>
  </w:num>
  <w:num w:numId="28">
    <w:abstractNumId w:val="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DE"/>
    <w:rsid w:val="00230411"/>
    <w:rsid w:val="005253C2"/>
    <w:rsid w:val="00A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E8FD"/>
  <w15:chartTrackingRefBased/>
  <w15:docId w15:val="{977C78C7-4062-4C07-96AE-D21AF0CC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5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3454</Words>
  <Characters>19000</Characters>
  <Application>Microsoft Office Word</Application>
  <DocSecurity>0</DocSecurity>
  <Lines>158</Lines>
  <Paragraphs>44</Paragraphs>
  <ScaleCrop>false</ScaleCrop>
  <Company>pharmacie</Company>
  <LinksUpToDate>false</LinksUpToDate>
  <CharactersWithSpaces>22410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</dc:creator>
  <cp:keywords/>
  <dc:description/>
  <cp:lastModifiedBy>pharmacie</cp:lastModifiedBy>
  <cp:revision>2</cp:revision>
  <dcterms:created xsi:type="dcterms:W3CDTF">2025-12-02T17:29:00Z</dcterms:created>
  <dcterms:modified xsi:type="dcterms:W3CDTF">2025-12-02T17:32:00Z</dcterms:modified>
</cp:coreProperties>
</file>